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4327" w14:textId="1755A951" w:rsidR="003D6530" w:rsidRDefault="00527487" w:rsidP="00BB3E02">
      <w:pPr>
        <w:spacing w:after="161" w:line="240" w:lineRule="auto"/>
        <w:ind w:left="-5" w:right="-6464"/>
        <w:contextualSpacing/>
        <w:rPr>
          <w:rFonts w:asciiTheme="minorHAnsi" w:hAnsiTheme="minorHAnsi"/>
          <w:b/>
          <w:sz w:val="32"/>
          <w:szCs w:val="32"/>
        </w:rPr>
      </w:pPr>
      <w:r w:rsidRPr="00BB3E02">
        <w:rPr>
          <w:rFonts w:asciiTheme="minorHAnsi" w:hAnsiTheme="minorHAnsi"/>
          <w:noProof/>
          <w:sz w:val="32"/>
          <w:szCs w:val="32"/>
        </w:rPr>
        <w:drawing>
          <wp:anchor distT="0" distB="0" distL="114300" distR="114300" simplePos="0" relativeHeight="251658240" behindDoc="0" locked="0" layoutInCell="1" allowOverlap="0" wp14:anchorId="4E569A75" wp14:editId="112243C8">
            <wp:simplePos x="0" y="0"/>
            <wp:positionH relativeFrom="column">
              <wp:posOffset>4472940</wp:posOffset>
            </wp:positionH>
            <wp:positionV relativeFrom="paragraph">
              <wp:posOffset>3175</wp:posOffset>
            </wp:positionV>
            <wp:extent cx="1036320" cy="1120140"/>
            <wp:effectExtent l="0" t="0" r="0" b="381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1036320" cy="1120140"/>
                    </a:xfrm>
                    <a:prstGeom prst="rect">
                      <a:avLst/>
                    </a:prstGeom>
                  </pic:spPr>
                </pic:pic>
              </a:graphicData>
            </a:graphic>
            <wp14:sizeRelH relativeFrom="margin">
              <wp14:pctWidth>0</wp14:pctWidth>
            </wp14:sizeRelH>
            <wp14:sizeRelV relativeFrom="margin">
              <wp14:pctHeight>0</wp14:pctHeight>
            </wp14:sizeRelV>
          </wp:anchor>
        </w:drawing>
      </w:r>
      <w:r w:rsidRPr="00BB3E02">
        <w:rPr>
          <w:rFonts w:asciiTheme="minorHAnsi" w:hAnsiTheme="minorHAnsi"/>
          <w:b/>
          <w:sz w:val="32"/>
          <w:szCs w:val="32"/>
        </w:rPr>
        <w:t>Y sort it</w:t>
      </w:r>
    </w:p>
    <w:p w14:paraId="180532BE" w14:textId="77777777" w:rsidR="00BB3E02" w:rsidRPr="00BB3E02" w:rsidRDefault="00BB3E02" w:rsidP="00BB3E02">
      <w:pPr>
        <w:spacing w:after="161" w:line="240" w:lineRule="auto"/>
        <w:ind w:left="-5" w:right="-6464"/>
        <w:contextualSpacing/>
        <w:rPr>
          <w:rFonts w:asciiTheme="minorHAnsi" w:hAnsiTheme="minorHAnsi"/>
          <w:sz w:val="32"/>
          <w:szCs w:val="32"/>
        </w:rPr>
      </w:pPr>
    </w:p>
    <w:p w14:paraId="077CDEC0" w14:textId="1A785467" w:rsidR="003D6530" w:rsidRDefault="00527487" w:rsidP="00BB3E02">
      <w:pPr>
        <w:spacing w:after="0" w:line="240" w:lineRule="auto"/>
        <w:ind w:left="-5" w:right="-6464"/>
        <w:contextualSpacing/>
        <w:rPr>
          <w:rFonts w:asciiTheme="minorHAnsi" w:hAnsiTheme="minorHAnsi"/>
          <w:b/>
          <w:sz w:val="32"/>
          <w:szCs w:val="32"/>
        </w:rPr>
      </w:pPr>
      <w:r w:rsidRPr="00BB3E02">
        <w:rPr>
          <w:rFonts w:asciiTheme="minorHAnsi" w:hAnsiTheme="minorHAnsi"/>
          <w:b/>
          <w:sz w:val="32"/>
          <w:szCs w:val="32"/>
        </w:rPr>
        <w:t>Job Description</w:t>
      </w:r>
    </w:p>
    <w:p w14:paraId="6FF9626F" w14:textId="77777777" w:rsidR="00BB3E02" w:rsidRPr="00BB3E02" w:rsidRDefault="00BB3E02" w:rsidP="00BB3E02">
      <w:pPr>
        <w:spacing w:after="0" w:line="240" w:lineRule="auto"/>
        <w:ind w:left="-5" w:right="-6464"/>
        <w:contextualSpacing/>
        <w:rPr>
          <w:rFonts w:asciiTheme="minorHAnsi" w:hAnsiTheme="minorHAnsi"/>
          <w:sz w:val="32"/>
          <w:szCs w:val="32"/>
        </w:rPr>
      </w:pPr>
    </w:p>
    <w:p w14:paraId="217132DF" w14:textId="3B74DA37" w:rsidR="00BB3E02" w:rsidRPr="00BB3E02" w:rsidRDefault="00BB3E02" w:rsidP="00BB3E02">
      <w:pPr>
        <w:spacing w:after="218" w:line="240" w:lineRule="auto"/>
        <w:ind w:left="0" w:firstLine="0"/>
        <w:contextualSpacing/>
        <w:rPr>
          <w:rFonts w:asciiTheme="minorHAnsi" w:hAnsiTheme="minorHAnsi"/>
          <w:b/>
          <w:sz w:val="32"/>
          <w:szCs w:val="32"/>
        </w:rPr>
      </w:pPr>
      <w:r w:rsidRPr="00BB3E02">
        <w:rPr>
          <w:rFonts w:asciiTheme="minorHAnsi" w:hAnsiTheme="minorHAnsi"/>
          <w:b/>
          <w:sz w:val="32"/>
          <w:szCs w:val="32"/>
        </w:rPr>
        <w:t>Youth Activity Worker</w:t>
      </w:r>
    </w:p>
    <w:p w14:paraId="77C7F66E" w14:textId="77777777" w:rsidR="00BB3E02" w:rsidRDefault="00BB3E02">
      <w:pPr>
        <w:spacing w:after="218" w:line="259" w:lineRule="auto"/>
        <w:ind w:left="0" w:firstLine="0"/>
      </w:pPr>
    </w:p>
    <w:p w14:paraId="70474A93" w14:textId="77777777" w:rsidR="00BB3E02" w:rsidRDefault="00BB3E02">
      <w:pPr>
        <w:spacing w:after="159" w:line="259" w:lineRule="auto"/>
        <w:ind w:left="-5"/>
        <w:rPr>
          <w:sz w:val="28"/>
        </w:rPr>
      </w:pPr>
    </w:p>
    <w:p w14:paraId="62E999B5" w14:textId="77777777" w:rsidR="005345E5" w:rsidRPr="005345E5" w:rsidRDefault="005345E5" w:rsidP="005345E5">
      <w:pPr>
        <w:widowControl w:val="0"/>
        <w:spacing w:after="0" w:line="240" w:lineRule="auto"/>
        <w:ind w:left="0" w:firstLine="0"/>
        <w:rPr>
          <w:rFonts w:ascii="Aptos" w:eastAsia="Arial Unicode MS" w:hAnsi="Aptos" w:cs="Arial Unicode MS"/>
          <w:b/>
          <w:bCs/>
          <w:kern w:val="0"/>
          <w:u w:color="000000"/>
          <w:lang w:val="en-US"/>
          <w14:textOutline w14:w="0" w14:cap="flat" w14:cmpd="sng" w14:algn="ctr">
            <w14:noFill/>
            <w14:prstDash w14:val="solid"/>
            <w14:bevel/>
          </w14:textOutline>
          <w14:ligatures w14:val="none"/>
        </w:rPr>
      </w:pPr>
    </w:p>
    <w:p w14:paraId="36BAAE23" w14:textId="77777777" w:rsidR="005345E5" w:rsidRPr="005345E5" w:rsidRDefault="005345E5" w:rsidP="005345E5">
      <w:pPr>
        <w:spacing w:after="161" w:line="254" w:lineRule="auto"/>
        <w:ind w:left="-5"/>
        <w:rPr>
          <w:rFonts w:ascii="Aptos" w:hAnsi="Aptos"/>
          <w:b/>
          <w:bCs/>
          <w:sz w:val="28"/>
          <w:szCs w:val="28"/>
          <w:u w:color="000000"/>
          <w:bdr w:val="none" w:sz="0" w:space="0" w:color="auto" w:frame="1"/>
        </w:rPr>
      </w:pPr>
      <w:r w:rsidRPr="005345E5">
        <w:rPr>
          <w:rFonts w:ascii="Aptos" w:hAnsi="Aptos"/>
          <w:b/>
          <w:bCs/>
          <w:sz w:val="28"/>
          <w:szCs w:val="28"/>
          <w:u w:color="000000"/>
          <w:bdr w:val="none" w:sz="0" w:space="0" w:color="auto" w:frame="1"/>
        </w:rPr>
        <w:t>Application notes:</w:t>
      </w:r>
    </w:p>
    <w:p w14:paraId="32B75872" w14:textId="77777777" w:rsidR="005345E5" w:rsidRPr="005345E5" w:rsidRDefault="005345E5" w:rsidP="005345E5">
      <w:pPr>
        <w:spacing w:after="159" w:line="254" w:lineRule="auto"/>
        <w:ind w:left="-5"/>
        <w:rPr>
          <w:rFonts w:asciiTheme="minorHAnsi" w:hAnsiTheme="minorHAnsi"/>
          <w:u w:color="000000"/>
          <w:bdr w:val="none" w:sz="0" w:space="0" w:color="auto" w:frame="1"/>
        </w:rPr>
      </w:pPr>
    </w:p>
    <w:tbl>
      <w:tblPr>
        <w:tblStyle w:val="TableGrid1"/>
        <w:tblW w:w="0" w:type="auto"/>
        <w:tblInd w:w="-5" w:type="dxa"/>
        <w:tblLook w:val="04A0" w:firstRow="1" w:lastRow="0" w:firstColumn="1" w:lastColumn="0" w:noHBand="0" w:noVBand="1"/>
      </w:tblPr>
      <w:tblGrid>
        <w:gridCol w:w="3840"/>
        <w:gridCol w:w="5174"/>
      </w:tblGrid>
      <w:tr w:rsidR="005345E5" w:rsidRPr="005345E5" w14:paraId="23840F24" w14:textId="77777777">
        <w:tc>
          <w:tcPr>
            <w:tcW w:w="4504" w:type="dxa"/>
            <w:tcBorders>
              <w:top w:val="single" w:sz="4" w:space="0" w:color="auto"/>
              <w:left w:val="single" w:sz="4" w:space="0" w:color="auto"/>
              <w:bottom w:val="single" w:sz="4" w:space="0" w:color="auto"/>
              <w:right w:val="single" w:sz="4" w:space="0" w:color="auto"/>
            </w:tcBorders>
            <w:hideMark/>
          </w:tcPr>
          <w:p w14:paraId="3EC8DE30" w14:textId="77777777" w:rsidR="005345E5" w:rsidRPr="005345E5" w:rsidRDefault="005345E5" w:rsidP="005345E5">
            <w:pPr>
              <w:spacing w:after="159" w:line="254" w:lineRule="auto"/>
              <w:ind w:left="0" w:firstLine="0"/>
              <w:rPr>
                <w:rFonts w:asciiTheme="minorHAnsi" w:hAnsiTheme="minorHAnsi"/>
                <w:b/>
                <w:bCs/>
                <w:u w:color="000000"/>
              </w:rPr>
            </w:pPr>
            <w:r w:rsidRPr="005345E5">
              <w:rPr>
                <w:rFonts w:asciiTheme="minorHAnsi" w:hAnsiTheme="minorHAnsi"/>
                <w:b/>
                <w:bCs/>
                <w:kern w:val="0"/>
                <w:u w:color="000000"/>
                <w14:ligatures w14:val="none"/>
              </w:rPr>
              <w:t xml:space="preserve">Post Title:    </w:t>
            </w:r>
          </w:p>
        </w:tc>
        <w:tc>
          <w:tcPr>
            <w:tcW w:w="5986" w:type="dxa"/>
            <w:tcBorders>
              <w:top w:val="single" w:sz="4" w:space="0" w:color="auto"/>
              <w:left w:val="single" w:sz="4" w:space="0" w:color="auto"/>
              <w:bottom w:val="single" w:sz="4" w:space="0" w:color="auto"/>
              <w:right w:val="single" w:sz="4" w:space="0" w:color="auto"/>
            </w:tcBorders>
            <w:hideMark/>
          </w:tcPr>
          <w:p w14:paraId="3B00A9EF" w14:textId="77777777" w:rsidR="005345E5" w:rsidRPr="005345E5" w:rsidRDefault="005345E5" w:rsidP="005345E5">
            <w:pPr>
              <w:spacing w:after="159" w:line="254" w:lineRule="auto"/>
              <w:ind w:left="0" w:firstLine="0"/>
              <w:rPr>
                <w:rFonts w:asciiTheme="minorHAnsi" w:hAnsiTheme="minorHAnsi"/>
                <w:bCs/>
                <w:kern w:val="0"/>
                <w:u w:color="000000"/>
                <w14:ligatures w14:val="none"/>
              </w:rPr>
            </w:pPr>
            <w:r w:rsidRPr="005345E5">
              <w:rPr>
                <w:rFonts w:asciiTheme="minorHAnsi" w:hAnsiTheme="minorHAnsi"/>
                <w:bCs/>
                <w:kern w:val="0"/>
                <w:u w:color="000000"/>
                <w14:ligatures w14:val="none"/>
              </w:rPr>
              <w:t xml:space="preserve">Youth Activity Worker   </w:t>
            </w:r>
          </w:p>
        </w:tc>
      </w:tr>
      <w:tr w:rsidR="005345E5" w:rsidRPr="005345E5" w14:paraId="7E06287F" w14:textId="77777777">
        <w:tc>
          <w:tcPr>
            <w:tcW w:w="4504" w:type="dxa"/>
            <w:tcBorders>
              <w:top w:val="single" w:sz="4" w:space="0" w:color="auto"/>
              <w:left w:val="single" w:sz="4" w:space="0" w:color="auto"/>
              <w:bottom w:val="single" w:sz="4" w:space="0" w:color="auto"/>
              <w:right w:val="single" w:sz="4" w:space="0" w:color="auto"/>
            </w:tcBorders>
            <w:hideMark/>
          </w:tcPr>
          <w:p w14:paraId="1C459F56" w14:textId="77777777" w:rsidR="005345E5" w:rsidRPr="005345E5" w:rsidRDefault="005345E5" w:rsidP="005345E5">
            <w:pPr>
              <w:spacing w:after="159" w:line="254" w:lineRule="auto"/>
              <w:ind w:left="0" w:firstLine="0"/>
              <w:rPr>
                <w:rFonts w:asciiTheme="minorHAnsi" w:hAnsiTheme="minorHAnsi"/>
                <w:b/>
                <w:bCs/>
                <w:kern w:val="0"/>
                <w:u w:color="000000"/>
                <w14:ligatures w14:val="none"/>
              </w:rPr>
            </w:pPr>
            <w:r w:rsidRPr="005345E5">
              <w:rPr>
                <w:rFonts w:asciiTheme="minorHAnsi" w:hAnsiTheme="minorHAnsi"/>
                <w:b/>
                <w:bCs/>
                <w:kern w:val="0"/>
                <w:u w:color="000000"/>
                <w14:ligatures w14:val="none"/>
              </w:rPr>
              <w:t xml:space="preserve">Location: </w:t>
            </w:r>
          </w:p>
        </w:tc>
        <w:tc>
          <w:tcPr>
            <w:tcW w:w="5986" w:type="dxa"/>
            <w:tcBorders>
              <w:top w:val="single" w:sz="4" w:space="0" w:color="auto"/>
              <w:left w:val="single" w:sz="4" w:space="0" w:color="auto"/>
              <w:bottom w:val="single" w:sz="4" w:space="0" w:color="auto"/>
              <w:right w:val="single" w:sz="4" w:space="0" w:color="auto"/>
            </w:tcBorders>
            <w:hideMark/>
          </w:tcPr>
          <w:p w14:paraId="35FE761E" w14:textId="77777777" w:rsidR="005345E5" w:rsidRPr="005345E5" w:rsidRDefault="005345E5" w:rsidP="005345E5">
            <w:pPr>
              <w:spacing w:after="159" w:line="254" w:lineRule="auto"/>
              <w:ind w:left="0" w:firstLine="0"/>
              <w:rPr>
                <w:rFonts w:asciiTheme="minorHAnsi" w:hAnsiTheme="minorHAnsi"/>
                <w:bCs/>
                <w:kern w:val="0"/>
                <w:u w:color="000000"/>
                <w14:ligatures w14:val="none"/>
              </w:rPr>
            </w:pPr>
            <w:r w:rsidRPr="005345E5">
              <w:rPr>
                <w:rFonts w:asciiTheme="minorHAnsi" w:hAnsiTheme="minorHAnsi"/>
                <w:bCs/>
                <w:kern w:val="0"/>
                <w:u w:color="000000"/>
                <w14:ligatures w14:val="none"/>
              </w:rPr>
              <w:t xml:space="preserve">West Dunbartonshire  </w:t>
            </w:r>
          </w:p>
        </w:tc>
      </w:tr>
      <w:tr w:rsidR="005345E5" w:rsidRPr="005345E5" w14:paraId="2E336EC4" w14:textId="77777777">
        <w:tc>
          <w:tcPr>
            <w:tcW w:w="4504" w:type="dxa"/>
            <w:tcBorders>
              <w:top w:val="single" w:sz="4" w:space="0" w:color="auto"/>
              <w:left w:val="single" w:sz="4" w:space="0" w:color="auto"/>
              <w:bottom w:val="single" w:sz="4" w:space="0" w:color="auto"/>
              <w:right w:val="single" w:sz="4" w:space="0" w:color="auto"/>
            </w:tcBorders>
            <w:hideMark/>
          </w:tcPr>
          <w:p w14:paraId="4D4C9AE7" w14:textId="77777777" w:rsidR="005345E5" w:rsidRPr="005345E5" w:rsidRDefault="005345E5" w:rsidP="005345E5">
            <w:pPr>
              <w:spacing w:after="159" w:line="254" w:lineRule="auto"/>
              <w:ind w:left="0" w:firstLine="0"/>
              <w:rPr>
                <w:rFonts w:asciiTheme="minorHAnsi" w:hAnsiTheme="minorHAnsi"/>
                <w:b/>
                <w:bCs/>
                <w:kern w:val="0"/>
                <w:u w:color="000000"/>
                <w14:ligatures w14:val="none"/>
              </w:rPr>
            </w:pPr>
            <w:r w:rsidRPr="005345E5">
              <w:rPr>
                <w:rFonts w:asciiTheme="minorHAnsi" w:hAnsiTheme="minorHAnsi"/>
                <w:b/>
                <w:bCs/>
                <w:kern w:val="0"/>
                <w:u w:color="000000"/>
                <w14:ligatures w14:val="none"/>
              </w:rPr>
              <w:t xml:space="preserve">Term: </w:t>
            </w:r>
          </w:p>
        </w:tc>
        <w:tc>
          <w:tcPr>
            <w:tcW w:w="5986" w:type="dxa"/>
            <w:tcBorders>
              <w:top w:val="single" w:sz="4" w:space="0" w:color="auto"/>
              <w:left w:val="single" w:sz="4" w:space="0" w:color="auto"/>
              <w:bottom w:val="single" w:sz="4" w:space="0" w:color="auto"/>
              <w:right w:val="single" w:sz="4" w:space="0" w:color="auto"/>
            </w:tcBorders>
            <w:hideMark/>
          </w:tcPr>
          <w:p w14:paraId="0EDF790C" w14:textId="77777777" w:rsidR="005345E5" w:rsidRPr="005345E5" w:rsidRDefault="005345E5" w:rsidP="005345E5">
            <w:pPr>
              <w:spacing w:after="159" w:line="254" w:lineRule="auto"/>
              <w:ind w:left="0" w:firstLine="0"/>
              <w:rPr>
                <w:rFonts w:asciiTheme="minorHAnsi" w:hAnsiTheme="minorHAnsi"/>
                <w:bCs/>
                <w:kern w:val="0"/>
                <w:u w:color="000000"/>
                <w14:ligatures w14:val="none"/>
              </w:rPr>
            </w:pPr>
            <w:r w:rsidRPr="005345E5">
              <w:rPr>
                <w:rFonts w:asciiTheme="minorHAnsi" w:hAnsiTheme="minorHAnsi"/>
                <w:bCs/>
                <w:kern w:val="0"/>
                <w:u w:color="000000"/>
                <w14:ligatures w14:val="none"/>
              </w:rPr>
              <w:t>12 Month Fixed Contract</w:t>
            </w:r>
          </w:p>
        </w:tc>
      </w:tr>
      <w:tr w:rsidR="005345E5" w:rsidRPr="005345E5" w14:paraId="39B2535B" w14:textId="77777777">
        <w:tc>
          <w:tcPr>
            <w:tcW w:w="4504" w:type="dxa"/>
            <w:tcBorders>
              <w:top w:val="single" w:sz="4" w:space="0" w:color="auto"/>
              <w:left w:val="single" w:sz="4" w:space="0" w:color="auto"/>
              <w:bottom w:val="single" w:sz="4" w:space="0" w:color="auto"/>
              <w:right w:val="single" w:sz="4" w:space="0" w:color="auto"/>
            </w:tcBorders>
            <w:hideMark/>
          </w:tcPr>
          <w:p w14:paraId="062D31E5" w14:textId="77777777" w:rsidR="005345E5" w:rsidRPr="005345E5" w:rsidRDefault="005345E5" w:rsidP="005345E5">
            <w:pPr>
              <w:spacing w:after="159" w:line="254" w:lineRule="auto"/>
              <w:ind w:left="-5"/>
              <w:rPr>
                <w:rFonts w:asciiTheme="minorHAnsi" w:hAnsiTheme="minorHAnsi"/>
                <w:b/>
                <w:bCs/>
                <w:kern w:val="0"/>
                <w:u w:color="000000"/>
                <w14:ligatures w14:val="none"/>
              </w:rPr>
            </w:pPr>
            <w:r w:rsidRPr="005345E5">
              <w:rPr>
                <w:rFonts w:asciiTheme="minorHAnsi" w:hAnsiTheme="minorHAnsi"/>
                <w:b/>
                <w:bCs/>
                <w:kern w:val="0"/>
                <w:u w:color="000000"/>
                <w14:ligatures w14:val="none"/>
              </w:rPr>
              <w:t xml:space="preserve">Reports To: </w:t>
            </w:r>
          </w:p>
        </w:tc>
        <w:tc>
          <w:tcPr>
            <w:tcW w:w="5986" w:type="dxa"/>
            <w:tcBorders>
              <w:top w:val="single" w:sz="4" w:space="0" w:color="auto"/>
              <w:left w:val="single" w:sz="4" w:space="0" w:color="auto"/>
              <w:bottom w:val="single" w:sz="4" w:space="0" w:color="auto"/>
              <w:right w:val="single" w:sz="4" w:space="0" w:color="auto"/>
            </w:tcBorders>
            <w:hideMark/>
          </w:tcPr>
          <w:p w14:paraId="0EDFC5C2" w14:textId="77777777" w:rsidR="005345E5" w:rsidRPr="005345E5" w:rsidRDefault="005345E5" w:rsidP="005345E5">
            <w:pPr>
              <w:spacing w:after="159" w:line="254" w:lineRule="auto"/>
              <w:ind w:left="0" w:firstLine="0"/>
              <w:rPr>
                <w:rFonts w:asciiTheme="minorHAnsi" w:hAnsiTheme="minorHAnsi"/>
                <w:bCs/>
                <w:kern w:val="0"/>
                <w:u w:color="000000"/>
                <w14:ligatures w14:val="none"/>
              </w:rPr>
            </w:pPr>
            <w:r w:rsidRPr="005345E5">
              <w:rPr>
                <w:rFonts w:asciiTheme="minorHAnsi" w:hAnsiTheme="minorHAnsi"/>
                <w:bCs/>
                <w:kern w:val="0"/>
                <w:u w:color="000000"/>
                <w14:ligatures w14:val="none"/>
              </w:rPr>
              <w:t xml:space="preserve">Planet Youth Management Team  </w:t>
            </w:r>
          </w:p>
        </w:tc>
      </w:tr>
      <w:tr w:rsidR="005345E5" w:rsidRPr="005345E5" w14:paraId="476484A2" w14:textId="77777777">
        <w:tc>
          <w:tcPr>
            <w:tcW w:w="4504" w:type="dxa"/>
            <w:tcBorders>
              <w:top w:val="single" w:sz="4" w:space="0" w:color="auto"/>
              <w:left w:val="single" w:sz="4" w:space="0" w:color="auto"/>
              <w:bottom w:val="single" w:sz="4" w:space="0" w:color="auto"/>
              <w:right w:val="single" w:sz="4" w:space="0" w:color="auto"/>
            </w:tcBorders>
            <w:hideMark/>
          </w:tcPr>
          <w:p w14:paraId="0934A686" w14:textId="77777777" w:rsidR="005345E5" w:rsidRPr="005345E5" w:rsidRDefault="005345E5" w:rsidP="005345E5">
            <w:pPr>
              <w:spacing w:after="160" w:line="254" w:lineRule="auto"/>
              <w:ind w:left="0" w:firstLine="0"/>
              <w:rPr>
                <w:rFonts w:asciiTheme="minorHAnsi" w:hAnsiTheme="minorHAnsi"/>
                <w:b/>
                <w:bCs/>
                <w:kern w:val="0"/>
                <w:u w:color="000000"/>
                <w14:ligatures w14:val="none"/>
              </w:rPr>
            </w:pPr>
            <w:r w:rsidRPr="005345E5">
              <w:rPr>
                <w:rFonts w:asciiTheme="minorHAnsi" w:hAnsiTheme="minorHAnsi"/>
                <w:b/>
                <w:bCs/>
                <w:kern w:val="0"/>
                <w:u w:color="000000"/>
                <w14:ligatures w14:val="none"/>
              </w:rPr>
              <w:t xml:space="preserve">Salary Scale: </w:t>
            </w:r>
          </w:p>
        </w:tc>
        <w:tc>
          <w:tcPr>
            <w:tcW w:w="5986" w:type="dxa"/>
            <w:tcBorders>
              <w:top w:val="single" w:sz="4" w:space="0" w:color="auto"/>
              <w:left w:val="single" w:sz="4" w:space="0" w:color="auto"/>
              <w:bottom w:val="single" w:sz="4" w:space="0" w:color="auto"/>
              <w:right w:val="single" w:sz="4" w:space="0" w:color="auto"/>
            </w:tcBorders>
            <w:hideMark/>
          </w:tcPr>
          <w:p w14:paraId="43E51BB3" w14:textId="77777777" w:rsidR="005345E5" w:rsidRPr="005345E5" w:rsidRDefault="005345E5" w:rsidP="005345E5">
            <w:pPr>
              <w:spacing w:after="160" w:line="254" w:lineRule="auto"/>
              <w:ind w:left="0" w:firstLine="0"/>
              <w:rPr>
                <w:rFonts w:asciiTheme="minorHAnsi" w:hAnsiTheme="minorHAnsi"/>
                <w:bCs/>
                <w:kern w:val="0"/>
                <w:u w:color="000000"/>
                <w14:ligatures w14:val="none"/>
              </w:rPr>
            </w:pPr>
            <w:r w:rsidRPr="005345E5">
              <w:rPr>
                <w:rFonts w:asciiTheme="minorHAnsi" w:hAnsiTheme="minorHAnsi"/>
                <w:kern w:val="0"/>
                <w:u w:color="000000"/>
                <w14:ligatures w14:val="none"/>
              </w:rPr>
              <w:t xml:space="preserve">£22,932-£25,079 </w:t>
            </w:r>
            <w:r w:rsidRPr="005345E5">
              <w:rPr>
                <w:rFonts w:asciiTheme="minorHAnsi" w:hAnsiTheme="minorHAnsi"/>
                <w:bCs/>
                <w:kern w:val="0"/>
                <w:u w:color="000000"/>
                <w14:ligatures w14:val="none"/>
              </w:rPr>
              <w:t xml:space="preserve">Pro-rata  </w:t>
            </w:r>
          </w:p>
        </w:tc>
      </w:tr>
      <w:tr w:rsidR="005345E5" w:rsidRPr="005345E5" w14:paraId="3DC3BECF" w14:textId="77777777">
        <w:tc>
          <w:tcPr>
            <w:tcW w:w="4504" w:type="dxa"/>
            <w:tcBorders>
              <w:top w:val="single" w:sz="4" w:space="0" w:color="auto"/>
              <w:left w:val="single" w:sz="4" w:space="0" w:color="auto"/>
              <w:bottom w:val="single" w:sz="4" w:space="0" w:color="auto"/>
              <w:right w:val="single" w:sz="4" w:space="0" w:color="auto"/>
            </w:tcBorders>
            <w:hideMark/>
          </w:tcPr>
          <w:p w14:paraId="76411630" w14:textId="77777777" w:rsidR="005345E5" w:rsidRPr="005345E5" w:rsidRDefault="005345E5" w:rsidP="005345E5">
            <w:pPr>
              <w:spacing w:after="159" w:line="254" w:lineRule="auto"/>
              <w:ind w:left="-5"/>
              <w:rPr>
                <w:rFonts w:asciiTheme="minorHAnsi" w:hAnsiTheme="minorHAnsi"/>
                <w:b/>
                <w:bCs/>
                <w:kern w:val="0"/>
                <w:u w:color="000000"/>
                <w14:ligatures w14:val="none"/>
              </w:rPr>
            </w:pPr>
            <w:r w:rsidRPr="005345E5">
              <w:rPr>
                <w:rFonts w:asciiTheme="minorHAnsi" w:hAnsiTheme="minorHAnsi"/>
                <w:b/>
                <w:bCs/>
                <w:kern w:val="0"/>
                <w:u w:color="000000"/>
                <w14:ligatures w14:val="none"/>
              </w:rPr>
              <w:t xml:space="preserve">Hours: </w:t>
            </w:r>
          </w:p>
        </w:tc>
        <w:tc>
          <w:tcPr>
            <w:tcW w:w="5986" w:type="dxa"/>
            <w:tcBorders>
              <w:top w:val="single" w:sz="4" w:space="0" w:color="auto"/>
              <w:left w:val="single" w:sz="4" w:space="0" w:color="auto"/>
              <w:bottom w:val="single" w:sz="4" w:space="0" w:color="auto"/>
              <w:right w:val="single" w:sz="4" w:space="0" w:color="auto"/>
            </w:tcBorders>
            <w:hideMark/>
          </w:tcPr>
          <w:p w14:paraId="39FD1963" w14:textId="77777777" w:rsidR="005345E5" w:rsidRPr="005345E5" w:rsidRDefault="005345E5" w:rsidP="005345E5">
            <w:pPr>
              <w:spacing w:after="159" w:line="254" w:lineRule="auto"/>
              <w:ind w:left="-5"/>
              <w:rPr>
                <w:rFonts w:asciiTheme="minorHAnsi" w:hAnsiTheme="minorHAnsi"/>
                <w:bCs/>
                <w:kern w:val="0"/>
                <w:u w:color="000000"/>
                <w14:ligatures w14:val="none"/>
              </w:rPr>
            </w:pPr>
            <w:r w:rsidRPr="005345E5">
              <w:rPr>
                <w:rFonts w:asciiTheme="minorHAnsi" w:hAnsiTheme="minorHAnsi"/>
                <w:bCs/>
                <w:kern w:val="0"/>
                <w:u w:color="000000"/>
                <w14:ligatures w14:val="none"/>
              </w:rPr>
              <w:t>Part Time  (up 21 hours per week)</w:t>
            </w:r>
          </w:p>
        </w:tc>
      </w:tr>
      <w:tr w:rsidR="005345E5" w:rsidRPr="005345E5" w14:paraId="52B1F367" w14:textId="77777777">
        <w:tc>
          <w:tcPr>
            <w:tcW w:w="4504" w:type="dxa"/>
            <w:tcBorders>
              <w:top w:val="single" w:sz="4" w:space="0" w:color="auto"/>
              <w:left w:val="single" w:sz="4" w:space="0" w:color="auto"/>
              <w:bottom w:val="single" w:sz="4" w:space="0" w:color="auto"/>
              <w:right w:val="single" w:sz="4" w:space="0" w:color="auto"/>
            </w:tcBorders>
            <w:hideMark/>
          </w:tcPr>
          <w:p w14:paraId="197BEEDB" w14:textId="77777777" w:rsidR="005345E5" w:rsidRPr="005345E5" w:rsidRDefault="005345E5" w:rsidP="005345E5">
            <w:pPr>
              <w:spacing w:after="159" w:line="254" w:lineRule="auto"/>
              <w:ind w:left="-5"/>
              <w:rPr>
                <w:rFonts w:asciiTheme="minorHAnsi" w:hAnsiTheme="minorHAnsi"/>
                <w:b/>
                <w:bCs/>
                <w:kern w:val="0"/>
                <w:u w:color="000000"/>
                <w14:ligatures w14:val="none"/>
              </w:rPr>
            </w:pPr>
            <w:r w:rsidRPr="005345E5">
              <w:rPr>
                <w:rFonts w:asciiTheme="minorHAnsi" w:hAnsiTheme="minorHAnsi"/>
                <w:b/>
                <w:bCs/>
                <w:kern w:val="0"/>
                <w:u w:color="000000"/>
                <w14:ligatures w14:val="none"/>
              </w:rPr>
              <w:t>Application deadline:</w:t>
            </w:r>
          </w:p>
        </w:tc>
        <w:tc>
          <w:tcPr>
            <w:tcW w:w="5986" w:type="dxa"/>
            <w:tcBorders>
              <w:top w:val="single" w:sz="4" w:space="0" w:color="auto"/>
              <w:left w:val="single" w:sz="4" w:space="0" w:color="auto"/>
              <w:bottom w:val="single" w:sz="4" w:space="0" w:color="auto"/>
              <w:right w:val="single" w:sz="4" w:space="0" w:color="auto"/>
            </w:tcBorders>
            <w:hideMark/>
          </w:tcPr>
          <w:p w14:paraId="4287115D" w14:textId="77777777" w:rsidR="005345E5" w:rsidRPr="005345E5" w:rsidRDefault="005345E5" w:rsidP="005345E5">
            <w:pPr>
              <w:spacing w:after="159" w:line="254" w:lineRule="auto"/>
              <w:ind w:left="-5"/>
              <w:rPr>
                <w:rFonts w:asciiTheme="minorHAnsi" w:hAnsiTheme="minorHAnsi"/>
                <w:bCs/>
                <w:kern w:val="0"/>
                <w:u w:color="000000"/>
                <w14:ligatures w14:val="none"/>
              </w:rPr>
            </w:pPr>
            <w:r w:rsidRPr="005345E5">
              <w:rPr>
                <w:rFonts w:asciiTheme="minorHAnsi" w:hAnsiTheme="minorHAnsi"/>
                <w:bCs/>
                <w:kern w:val="0"/>
                <w:u w:color="000000"/>
                <w14:ligatures w14:val="none"/>
              </w:rPr>
              <w:t>14</w:t>
            </w:r>
            <w:r w:rsidRPr="005345E5">
              <w:rPr>
                <w:rFonts w:asciiTheme="minorHAnsi" w:hAnsiTheme="minorHAnsi"/>
                <w:bCs/>
                <w:kern w:val="0"/>
                <w:u w:color="000000"/>
                <w:vertAlign w:val="superscript"/>
                <w14:ligatures w14:val="none"/>
              </w:rPr>
              <w:t>th</w:t>
            </w:r>
            <w:r w:rsidRPr="005345E5">
              <w:rPr>
                <w:rFonts w:asciiTheme="minorHAnsi" w:hAnsiTheme="minorHAnsi"/>
                <w:bCs/>
                <w:kern w:val="0"/>
                <w:u w:color="000000"/>
                <w14:ligatures w14:val="none"/>
              </w:rPr>
              <w:t xml:space="preserve"> September 2025</w:t>
            </w:r>
          </w:p>
        </w:tc>
      </w:tr>
      <w:tr w:rsidR="005345E5" w:rsidRPr="005345E5" w14:paraId="34629402" w14:textId="77777777">
        <w:tc>
          <w:tcPr>
            <w:tcW w:w="4504" w:type="dxa"/>
            <w:tcBorders>
              <w:top w:val="single" w:sz="4" w:space="0" w:color="auto"/>
              <w:left w:val="single" w:sz="4" w:space="0" w:color="auto"/>
              <w:bottom w:val="single" w:sz="4" w:space="0" w:color="auto"/>
              <w:right w:val="single" w:sz="4" w:space="0" w:color="auto"/>
            </w:tcBorders>
            <w:hideMark/>
          </w:tcPr>
          <w:p w14:paraId="0FD38F5C" w14:textId="77777777" w:rsidR="005345E5" w:rsidRPr="005345E5" w:rsidRDefault="005345E5" w:rsidP="005345E5">
            <w:pPr>
              <w:spacing w:after="159" w:line="254" w:lineRule="auto"/>
              <w:ind w:left="-5"/>
              <w:rPr>
                <w:rFonts w:asciiTheme="minorHAnsi" w:hAnsiTheme="minorHAnsi"/>
                <w:b/>
                <w:bCs/>
                <w:kern w:val="0"/>
                <w:u w:color="000000"/>
                <w14:ligatures w14:val="none"/>
              </w:rPr>
            </w:pPr>
            <w:r w:rsidRPr="005345E5">
              <w:rPr>
                <w:rFonts w:asciiTheme="minorHAnsi" w:hAnsiTheme="minorHAnsi"/>
                <w:b/>
                <w:bCs/>
                <w:kern w:val="0"/>
                <w:u w:color="000000"/>
                <w14:ligatures w14:val="none"/>
              </w:rPr>
              <w:t>To apply:</w:t>
            </w:r>
          </w:p>
        </w:tc>
        <w:tc>
          <w:tcPr>
            <w:tcW w:w="5986" w:type="dxa"/>
            <w:tcBorders>
              <w:top w:val="single" w:sz="4" w:space="0" w:color="auto"/>
              <w:left w:val="single" w:sz="4" w:space="0" w:color="auto"/>
              <w:bottom w:val="single" w:sz="4" w:space="0" w:color="auto"/>
              <w:right w:val="single" w:sz="4" w:space="0" w:color="auto"/>
            </w:tcBorders>
            <w:hideMark/>
          </w:tcPr>
          <w:p w14:paraId="422F8733" w14:textId="77777777" w:rsidR="005345E5" w:rsidRPr="005345E5" w:rsidRDefault="005345E5" w:rsidP="005345E5">
            <w:pPr>
              <w:spacing w:after="0" w:line="240" w:lineRule="auto"/>
              <w:contextualSpacing/>
              <w:rPr>
                <w:rFonts w:asciiTheme="minorHAnsi" w:hAnsiTheme="minorHAnsi"/>
                <w:bCs/>
                <w:kern w:val="0"/>
                <w:u w:color="000000"/>
                <w14:ligatures w14:val="none"/>
              </w:rPr>
            </w:pPr>
            <w:r w:rsidRPr="005345E5">
              <w:rPr>
                <w:rFonts w:asciiTheme="minorHAnsi" w:hAnsiTheme="minorHAnsi" w:cs="Segoe UI"/>
                <w:kern w:val="0"/>
                <w:u w:color="000000"/>
                <w14:ligatures w14:val="none"/>
              </w:rPr>
              <w:t xml:space="preserve">Please read the application guidance and send completed application form to </w:t>
            </w:r>
            <w:hyperlink r:id="rId6" w:tgtFrame="_blank" w:history="1">
              <w:r w:rsidRPr="005345E5">
                <w:rPr>
                  <w:rFonts w:asciiTheme="minorHAnsi" w:hAnsiTheme="minorHAnsi" w:cs="Segoe UI"/>
                  <w:b/>
                  <w:bCs/>
                  <w:color w:val="2F5496"/>
                  <w:kern w:val="0"/>
                  <w:u w:val="single" w:color="000000"/>
                  <w14:ligatures w14:val="none"/>
                </w:rPr>
                <w:t>info@ysortit.com</w:t>
              </w:r>
            </w:hyperlink>
            <w:r w:rsidRPr="005345E5">
              <w:rPr>
                <w:rFonts w:asciiTheme="minorHAnsi" w:hAnsiTheme="minorHAnsi" w:cs="Segoe UI"/>
                <w:b/>
                <w:bCs/>
                <w:color w:val="2F5496"/>
                <w:kern w:val="0"/>
                <w:u w:color="000000"/>
                <w14:ligatures w14:val="none"/>
              </w:rPr>
              <w:t>  </w:t>
            </w:r>
          </w:p>
        </w:tc>
      </w:tr>
      <w:tr w:rsidR="005345E5" w:rsidRPr="005345E5" w14:paraId="6202BCD6" w14:textId="77777777">
        <w:tc>
          <w:tcPr>
            <w:tcW w:w="4504" w:type="dxa"/>
            <w:tcBorders>
              <w:top w:val="single" w:sz="4" w:space="0" w:color="auto"/>
              <w:left w:val="single" w:sz="4" w:space="0" w:color="auto"/>
              <w:bottom w:val="single" w:sz="4" w:space="0" w:color="auto"/>
              <w:right w:val="single" w:sz="4" w:space="0" w:color="auto"/>
            </w:tcBorders>
            <w:hideMark/>
          </w:tcPr>
          <w:p w14:paraId="44D4DA75" w14:textId="77777777" w:rsidR="005345E5" w:rsidRPr="005345E5" w:rsidRDefault="005345E5" w:rsidP="005345E5">
            <w:pPr>
              <w:spacing w:after="0" w:line="240" w:lineRule="auto"/>
              <w:contextualSpacing/>
              <w:rPr>
                <w:rFonts w:asciiTheme="minorHAnsi" w:hAnsiTheme="minorHAnsi"/>
                <w:b/>
                <w:bCs/>
                <w:kern w:val="0"/>
                <w:u w:color="000000"/>
                <w14:ligatures w14:val="none"/>
              </w:rPr>
            </w:pPr>
            <w:r w:rsidRPr="005345E5">
              <w:rPr>
                <w:rFonts w:asciiTheme="minorHAnsi" w:hAnsiTheme="minorHAnsi" w:cs="Segoe UI"/>
                <w:b/>
                <w:bCs/>
                <w:kern w:val="0"/>
                <w:u w:color="000000"/>
                <w14:ligatures w14:val="none"/>
              </w:rPr>
              <w:t xml:space="preserve">If you would like a confidential discussion about this role please contact: </w:t>
            </w:r>
          </w:p>
        </w:tc>
        <w:tc>
          <w:tcPr>
            <w:tcW w:w="5986" w:type="dxa"/>
            <w:tcBorders>
              <w:top w:val="single" w:sz="4" w:space="0" w:color="auto"/>
              <w:left w:val="single" w:sz="4" w:space="0" w:color="auto"/>
              <w:bottom w:val="single" w:sz="4" w:space="0" w:color="auto"/>
              <w:right w:val="single" w:sz="4" w:space="0" w:color="auto"/>
            </w:tcBorders>
          </w:tcPr>
          <w:p w14:paraId="34CD8A27" w14:textId="77777777" w:rsidR="005345E5" w:rsidRPr="005345E5" w:rsidRDefault="005345E5" w:rsidP="005345E5">
            <w:pPr>
              <w:spacing w:after="0" w:line="240" w:lineRule="auto"/>
              <w:contextualSpacing/>
              <w:rPr>
                <w:rFonts w:asciiTheme="minorHAnsi" w:hAnsiTheme="minorHAnsi"/>
                <w:kern w:val="0"/>
                <w:u w:color="000000"/>
                <w14:ligatures w14:val="none"/>
              </w:rPr>
            </w:pPr>
            <w:r w:rsidRPr="005345E5">
              <w:rPr>
                <w:rFonts w:asciiTheme="minorHAnsi" w:hAnsiTheme="minorHAnsi" w:cs="Segoe UI"/>
                <w:kern w:val="0"/>
                <w:u w:color="000000"/>
                <w14:ligatures w14:val="none"/>
              </w:rPr>
              <w:t xml:space="preserve">Claire McGinley, Head of Services &amp; Development </w:t>
            </w:r>
            <w:hyperlink r:id="rId7" w:tgtFrame="_blank" w:history="1">
              <w:r w:rsidRPr="005345E5">
                <w:rPr>
                  <w:rFonts w:asciiTheme="minorHAnsi" w:hAnsiTheme="minorHAnsi" w:cs="Segoe UI"/>
                  <w:b/>
                  <w:bCs/>
                  <w:color w:val="2F5496"/>
                  <w:kern w:val="0"/>
                  <w:u w:val="single" w:color="000000"/>
                  <w14:ligatures w14:val="none"/>
                </w:rPr>
                <w:t>claire@ysortit.com</w:t>
              </w:r>
            </w:hyperlink>
            <w:r w:rsidRPr="005345E5">
              <w:rPr>
                <w:rFonts w:asciiTheme="minorHAnsi" w:hAnsiTheme="minorHAnsi" w:cs="Segoe UI"/>
                <w:color w:val="2F5496"/>
                <w:kern w:val="0"/>
                <w:u w:color="000000"/>
                <w14:ligatures w14:val="none"/>
              </w:rPr>
              <w:t> </w:t>
            </w:r>
          </w:p>
          <w:p w14:paraId="4C39D73A" w14:textId="77777777" w:rsidR="005345E5" w:rsidRPr="005345E5" w:rsidRDefault="005345E5" w:rsidP="005345E5">
            <w:pPr>
              <w:spacing w:after="0" w:line="240" w:lineRule="auto"/>
              <w:contextualSpacing/>
              <w:rPr>
                <w:rFonts w:asciiTheme="minorHAnsi" w:hAnsiTheme="minorHAnsi" w:cs="Segoe UI"/>
                <w:kern w:val="0"/>
                <w:u w:color="000000"/>
                <w14:ligatures w14:val="none"/>
              </w:rPr>
            </w:pPr>
          </w:p>
        </w:tc>
      </w:tr>
    </w:tbl>
    <w:p w14:paraId="1E1345BF" w14:textId="77777777" w:rsidR="005345E5" w:rsidRPr="005345E5" w:rsidRDefault="005345E5" w:rsidP="005345E5">
      <w:pPr>
        <w:spacing w:after="0" w:line="240" w:lineRule="auto"/>
        <w:ind w:left="0" w:firstLine="0"/>
        <w:textAlignment w:val="baseline"/>
        <w:rPr>
          <w:rFonts w:ascii="Aptos" w:hAnsi="Aptos" w:cs="Arial"/>
          <w:color w:val="auto"/>
          <w:kern w:val="0"/>
          <w:sz w:val="22"/>
          <w:szCs w:val="22"/>
          <w:u w:color="000000"/>
          <w:bdr w:val="none" w:sz="0" w:space="0" w:color="auto" w:frame="1"/>
          <w14:ligatures w14:val="none"/>
        </w:rPr>
      </w:pPr>
    </w:p>
    <w:p w14:paraId="04ED01C0" w14:textId="77777777" w:rsidR="00BB3E02" w:rsidRPr="00527487" w:rsidRDefault="00BB3E02" w:rsidP="00BB3E02">
      <w:pPr>
        <w:spacing w:line="240" w:lineRule="auto"/>
        <w:contextualSpacing/>
        <w:rPr>
          <w:rFonts w:asciiTheme="minorHAnsi" w:hAnsiTheme="minorHAnsi"/>
        </w:rPr>
      </w:pPr>
    </w:p>
    <w:p w14:paraId="1AB01233" w14:textId="1530B034" w:rsidR="003D6530" w:rsidRPr="00527487" w:rsidRDefault="00BB3E02" w:rsidP="00BB3E02">
      <w:pPr>
        <w:spacing w:line="240" w:lineRule="auto"/>
        <w:contextualSpacing/>
        <w:rPr>
          <w:rFonts w:asciiTheme="minorHAnsi" w:hAnsiTheme="minorHAnsi"/>
          <w:b/>
          <w:bCs/>
        </w:rPr>
      </w:pPr>
      <w:r w:rsidRPr="00527487">
        <w:rPr>
          <w:rFonts w:asciiTheme="minorHAnsi" w:hAnsiTheme="minorHAnsi"/>
          <w:b/>
          <w:bCs/>
        </w:rPr>
        <w:t>1.0</w:t>
      </w:r>
      <w:r w:rsidRPr="00527487">
        <w:rPr>
          <w:rFonts w:asciiTheme="minorHAnsi" w:hAnsiTheme="minorHAnsi"/>
          <w:b/>
          <w:bCs/>
        </w:rPr>
        <w:tab/>
      </w:r>
      <w:r w:rsidR="00527487" w:rsidRPr="00527487">
        <w:rPr>
          <w:rFonts w:asciiTheme="minorHAnsi" w:hAnsiTheme="minorHAnsi"/>
          <w:b/>
          <w:bCs/>
        </w:rPr>
        <w:t xml:space="preserve">Job Description </w:t>
      </w:r>
    </w:p>
    <w:p w14:paraId="6FB6F9D4" w14:textId="61D818E7" w:rsidR="003D6530" w:rsidRPr="00527487" w:rsidRDefault="003D6530" w:rsidP="00BB3E02">
      <w:pPr>
        <w:spacing w:line="240" w:lineRule="auto"/>
        <w:contextualSpacing/>
        <w:rPr>
          <w:rFonts w:asciiTheme="minorHAnsi" w:hAnsiTheme="minorHAnsi"/>
        </w:rPr>
      </w:pPr>
    </w:p>
    <w:p w14:paraId="599B28E9" w14:textId="7777777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We are seeking a dynamic, highly motivated individual who will play a key role in developing and delivering a program of youth work activities for children and young people (primarily aged 8-11) across West Dunbartonshire.  </w:t>
      </w:r>
    </w:p>
    <w:p w14:paraId="307D45E4" w14:textId="3A405286" w:rsidR="003D6530" w:rsidRPr="00527487" w:rsidRDefault="003D6530" w:rsidP="00BB3E02">
      <w:pPr>
        <w:spacing w:line="240" w:lineRule="auto"/>
        <w:contextualSpacing/>
        <w:rPr>
          <w:rFonts w:asciiTheme="minorHAnsi" w:hAnsiTheme="minorHAnsi"/>
        </w:rPr>
      </w:pPr>
    </w:p>
    <w:p w14:paraId="50EF0E19" w14:textId="7777777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Your role will involve creating play, learning and wellbeing activities for those aged 8-12 years, to help support them in developing friendships, learning new skills and have fun. This will be delivered all year round including supporting our current youth club, group and holiday provision.  </w:t>
      </w:r>
    </w:p>
    <w:p w14:paraId="7DFCBFDA" w14:textId="50AABB24" w:rsidR="003D6530" w:rsidRPr="00527487" w:rsidRDefault="003D6530" w:rsidP="00BB3E02">
      <w:pPr>
        <w:spacing w:line="240" w:lineRule="auto"/>
        <w:contextualSpacing/>
        <w:rPr>
          <w:rFonts w:asciiTheme="minorHAnsi" w:hAnsiTheme="minorHAnsi"/>
        </w:rPr>
      </w:pPr>
    </w:p>
    <w:p w14:paraId="6459082D" w14:textId="5F0FE831"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You will be active at providing support and encouragement, helping children &amp; young people to overcome challenges and /or barriers working towards goals to </w:t>
      </w:r>
      <w:r w:rsidRPr="00527487">
        <w:rPr>
          <w:rFonts w:asciiTheme="minorHAnsi" w:hAnsiTheme="minorHAnsi"/>
        </w:rPr>
        <w:lastRenderedPageBreak/>
        <w:t>improve their confidence, skills and personal growth, especially as they transition from Primary to High School.</w:t>
      </w:r>
    </w:p>
    <w:p w14:paraId="469B9B76" w14:textId="004B99DD" w:rsidR="003D6530" w:rsidRPr="00527487" w:rsidRDefault="003D6530" w:rsidP="00BB3E02">
      <w:pPr>
        <w:spacing w:line="240" w:lineRule="auto"/>
        <w:contextualSpacing/>
        <w:rPr>
          <w:rFonts w:asciiTheme="minorHAnsi" w:hAnsiTheme="minorHAnsi"/>
        </w:rPr>
      </w:pPr>
    </w:p>
    <w:p w14:paraId="5AA7D409" w14:textId="7777777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You will be plan, deliver and lead a wide variety of high quality workshops or play-based activities for children &amp; young people, creating a safe, stimulating, and inclusive environment, which will promote physical, social, emotional, and intellectual development. </w:t>
      </w:r>
    </w:p>
    <w:p w14:paraId="7986FF9F" w14:textId="77777777" w:rsidR="00BB3E02" w:rsidRPr="00527487" w:rsidRDefault="00BB3E02" w:rsidP="00BB3E02">
      <w:pPr>
        <w:spacing w:line="240" w:lineRule="auto"/>
        <w:contextualSpacing/>
        <w:rPr>
          <w:rFonts w:asciiTheme="minorHAnsi" w:hAnsiTheme="minorHAnsi"/>
        </w:rPr>
      </w:pPr>
    </w:p>
    <w:p w14:paraId="4B6E4658" w14:textId="6F5A62A3"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Your role will involve working closely with family members, schools, partner agencies by building quality relationships with children and families. You will create and strengthen links between children, young people and their wider community by connecting families to other support services. </w:t>
      </w:r>
    </w:p>
    <w:p w14:paraId="46B8215F" w14:textId="77777777" w:rsidR="00BB3E02" w:rsidRPr="00527487" w:rsidRDefault="00BB3E02" w:rsidP="00BB3E02">
      <w:pPr>
        <w:spacing w:line="240" w:lineRule="auto"/>
        <w:contextualSpacing/>
        <w:rPr>
          <w:rFonts w:asciiTheme="minorHAnsi" w:hAnsiTheme="minorHAnsi"/>
        </w:rPr>
      </w:pPr>
    </w:p>
    <w:p w14:paraId="2F7C0363" w14:textId="20E51860"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The post holder should be flexible as the actual times of work will involve working, evenings, school holidays and weekends. The post holder should be flexible as the actual times of work may change to respond to the demands of the work of the Planet Youth Work programme including overnight stays.   </w:t>
      </w:r>
    </w:p>
    <w:p w14:paraId="439AC528" w14:textId="0FE4CCB5" w:rsidR="003D6530" w:rsidRPr="00527487" w:rsidRDefault="003D6530" w:rsidP="00BB3E02">
      <w:pPr>
        <w:spacing w:line="240" w:lineRule="auto"/>
        <w:contextualSpacing/>
        <w:rPr>
          <w:rFonts w:asciiTheme="minorHAnsi" w:hAnsiTheme="minorHAnsi"/>
        </w:rPr>
      </w:pPr>
    </w:p>
    <w:p w14:paraId="238A615B" w14:textId="2E7A1C1F" w:rsidR="003D6530" w:rsidRPr="00527487" w:rsidRDefault="00527487" w:rsidP="00BB3E02">
      <w:pPr>
        <w:spacing w:line="240" w:lineRule="auto"/>
        <w:ind w:firstLine="710"/>
        <w:contextualSpacing/>
        <w:rPr>
          <w:rFonts w:asciiTheme="minorHAnsi" w:hAnsiTheme="minorHAnsi"/>
        </w:rPr>
      </w:pPr>
      <w:r w:rsidRPr="00527487">
        <w:rPr>
          <w:rFonts w:asciiTheme="minorHAnsi" w:hAnsiTheme="minorHAnsi"/>
        </w:rPr>
        <w:t xml:space="preserve">You will be directly managed by Y sort it Planet Youth </w:t>
      </w:r>
      <w:r w:rsidR="00BB3E02" w:rsidRPr="00527487">
        <w:rPr>
          <w:rFonts w:asciiTheme="minorHAnsi" w:hAnsiTheme="minorHAnsi"/>
        </w:rPr>
        <w:t>Management Team</w:t>
      </w:r>
      <w:r w:rsidRPr="00527487">
        <w:rPr>
          <w:rFonts w:asciiTheme="minorHAnsi" w:hAnsiTheme="minorHAnsi"/>
        </w:rPr>
        <w:t xml:space="preserve"> </w:t>
      </w:r>
    </w:p>
    <w:p w14:paraId="0EC5A106" w14:textId="1D95979F" w:rsidR="003D6530" w:rsidRPr="00527487" w:rsidRDefault="003D6530" w:rsidP="00BB3E02">
      <w:pPr>
        <w:spacing w:line="240" w:lineRule="auto"/>
        <w:contextualSpacing/>
        <w:rPr>
          <w:rFonts w:asciiTheme="minorHAnsi" w:hAnsiTheme="minorHAnsi"/>
        </w:rPr>
      </w:pPr>
    </w:p>
    <w:p w14:paraId="4EBF292A" w14:textId="2441B8FD" w:rsidR="003D6530" w:rsidRPr="00527487" w:rsidRDefault="00BB3E02" w:rsidP="00BB3E02">
      <w:pPr>
        <w:spacing w:line="240" w:lineRule="auto"/>
        <w:contextualSpacing/>
        <w:rPr>
          <w:rFonts w:asciiTheme="minorHAnsi" w:hAnsiTheme="minorHAnsi"/>
          <w:b/>
          <w:bCs/>
        </w:rPr>
      </w:pPr>
      <w:r w:rsidRPr="00527487">
        <w:rPr>
          <w:rFonts w:asciiTheme="minorHAnsi" w:hAnsiTheme="minorHAnsi"/>
          <w:b/>
          <w:bCs/>
        </w:rPr>
        <w:t>2.0</w:t>
      </w:r>
      <w:r w:rsidRPr="00527487">
        <w:rPr>
          <w:rFonts w:asciiTheme="minorHAnsi" w:hAnsiTheme="minorHAnsi"/>
          <w:b/>
          <w:bCs/>
        </w:rPr>
        <w:tab/>
      </w:r>
      <w:r w:rsidR="00527487" w:rsidRPr="00527487">
        <w:rPr>
          <w:rFonts w:asciiTheme="minorHAnsi" w:hAnsiTheme="minorHAnsi"/>
          <w:b/>
          <w:bCs/>
        </w:rPr>
        <w:t xml:space="preserve">Purpose and Objectives </w:t>
      </w:r>
    </w:p>
    <w:p w14:paraId="45E4B5A0" w14:textId="77777777" w:rsidR="00BB3E02" w:rsidRPr="00527487" w:rsidRDefault="00BB3E02" w:rsidP="00BB3E02">
      <w:pPr>
        <w:spacing w:line="240" w:lineRule="auto"/>
        <w:ind w:firstLine="710"/>
        <w:contextualSpacing/>
        <w:rPr>
          <w:rFonts w:asciiTheme="minorHAnsi" w:hAnsiTheme="minorHAnsi"/>
        </w:rPr>
      </w:pPr>
    </w:p>
    <w:p w14:paraId="169AFCC3" w14:textId="0862806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We want every child and young person to be happy, healthy, resilient, and have the best possible start in life. We want them to be able to form friendships, learn new skills and have fun. </w:t>
      </w:r>
    </w:p>
    <w:p w14:paraId="3539EC57" w14:textId="77777777" w:rsidR="00BB3E02" w:rsidRPr="00527487" w:rsidRDefault="00BB3E02" w:rsidP="00BB3E02">
      <w:pPr>
        <w:spacing w:line="240" w:lineRule="auto"/>
        <w:contextualSpacing/>
        <w:rPr>
          <w:rFonts w:asciiTheme="minorHAnsi" w:hAnsiTheme="minorHAnsi"/>
        </w:rPr>
      </w:pPr>
    </w:p>
    <w:p w14:paraId="52DF89C6" w14:textId="72189C8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The role of the Youth Activity Worker is mainly  to support children and young people through the transition from primary to high school, as this can be a challenging time for children and young people, with early intervention being key.   </w:t>
      </w:r>
    </w:p>
    <w:p w14:paraId="6DBCA0C6" w14:textId="77777777" w:rsidR="00BB3E02" w:rsidRPr="00527487" w:rsidRDefault="00BB3E02" w:rsidP="00BB3E02">
      <w:pPr>
        <w:spacing w:line="240" w:lineRule="auto"/>
        <w:contextualSpacing/>
        <w:rPr>
          <w:rFonts w:asciiTheme="minorHAnsi" w:hAnsiTheme="minorHAnsi"/>
        </w:rPr>
      </w:pPr>
    </w:p>
    <w:p w14:paraId="64B54EF6" w14:textId="0A2CA4D8"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The postholder will have a primary focus on working directly with our children and young people in a wide variety of outdoor and indoor group settings, to engage with and meet the often complex needs of the children and young people we cater for. </w:t>
      </w:r>
    </w:p>
    <w:p w14:paraId="1609F781" w14:textId="77777777" w:rsidR="00BB3E02" w:rsidRPr="00527487" w:rsidRDefault="00BB3E02" w:rsidP="00BB3E02">
      <w:pPr>
        <w:spacing w:line="240" w:lineRule="auto"/>
        <w:contextualSpacing/>
        <w:rPr>
          <w:rFonts w:asciiTheme="minorHAnsi" w:hAnsiTheme="minorHAnsi"/>
        </w:rPr>
      </w:pPr>
    </w:p>
    <w:p w14:paraId="1AA33200" w14:textId="7870AF82"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The postholder will provide critical support to Y sort it, schools, and communities to deliver our youth work programme across West Dunbartonshire, including supporting West Dunbartonshire Family Wellbeing Hubs.  </w:t>
      </w:r>
    </w:p>
    <w:p w14:paraId="2A4B6492" w14:textId="77777777" w:rsidR="00BB3E02" w:rsidRPr="00527487" w:rsidRDefault="00BB3E02" w:rsidP="00BB3E02">
      <w:pPr>
        <w:spacing w:line="240" w:lineRule="auto"/>
        <w:contextualSpacing/>
        <w:rPr>
          <w:rFonts w:asciiTheme="minorHAnsi" w:hAnsiTheme="minorHAnsi"/>
        </w:rPr>
      </w:pPr>
    </w:p>
    <w:p w14:paraId="01C1DC6E" w14:textId="1768CB49"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You must demonstrate recent knowledge and experience of the Promise, GIRFEC (Getting it Right for Every Child), UNCRC (United Nations Convention on the Rights of the Child). </w:t>
      </w:r>
    </w:p>
    <w:p w14:paraId="162339CC" w14:textId="77777777" w:rsidR="00BB3E02" w:rsidRPr="00527487" w:rsidRDefault="00BB3E02" w:rsidP="00BB3E02">
      <w:pPr>
        <w:spacing w:line="240" w:lineRule="auto"/>
        <w:contextualSpacing/>
        <w:rPr>
          <w:rFonts w:asciiTheme="minorHAnsi" w:hAnsiTheme="minorHAnsi"/>
        </w:rPr>
      </w:pPr>
    </w:p>
    <w:p w14:paraId="053224CE" w14:textId="48CDA664" w:rsidR="003D6530" w:rsidRPr="00527487" w:rsidRDefault="00BB3E02" w:rsidP="00BB3E02">
      <w:pPr>
        <w:spacing w:line="240" w:lineRule="auto"/>
        <w:contextualSpacing/>
        <w:rPr>
          <w:rFonts w:asciiTheme="minorHAnsi" w:hAnsiTheme="minorHAnsi"/>
          <w:b/>
          <w:bCs/>
        </w:rPr>
      </w:pPr>
      <w:r w:rsidRPr="00527487">
        <w:rPr>
          <w:rFonts w:asciiTheme="minorHAnsi" w:hAnsiTheme="minorHAnsi"/>
          <w:b/>
          <w:bCs/>
        </w:rPr>
        <w:t>3.0</w:t>
      </w:r>
      <w:r w:rsidRPr="00527487">
        <w:rPr>
          <w:rFonts w:asciiTheme="minorHAnsi" w:hAnsiTheme="minorHAnsi"/>
          <w:b/>
          <w:bCs/>
        </w:rPr>
        <w:tab/>
      </w:r>
      <w:r w:rsidR="00527487" w:rsidRPr="00527487">
        <w:rPr>
          <w:rFonts w:asciiTheme="minorHAnsi" w:hAnsiTheme="minorHAnsi"/>
          <w:b/>
          <w:bCs/>
        </w:rPr>
        <w:t xml:space="preserve">Requirements </w:t>
      </w:r>
    </w:p>
    <w:p w14:paraId="6E41088C" w14:textId="77777777" w:rsidR="00BB3E02" w:rsidRPr="00527487" w:rsidRDefault="00BB3E02" w:rsidP="00BB3E02">
      <w:pPr>
        <w:spacing w:line="240" w:lineRule="auto"/>
        <w:contextualSpacing/>
        <w:rPr>
          <w:rFonts w:asciiTheme="minorHAnsi" w:hAnsiTheme="minorHAnsi"/>
        </w:rPr>
      </w:pPr>
    </w:p>
    <w:p w14:paraId="6FBAB932" w14:textId="14752CB6"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lastRenderedPageBreak/>
        <w:t xml:space="preserve">You will have a relevant qualification or evidence of previous experience working within social work, healthcare or youth/community/ play work / voluntary work or in the field of Health  </w:t>
      </w:r>
    </w:p>
    <w:p w14:paraId="695F9323" w14:textId="77777777" w:rsidR="003D6530" w:rsidRPr="00527487" w:rsidRDefault="00527487" w:rsidP="00BB3E02">
      <w:pPr>
        <w:spacing w:line="240" w:lineRule="auto"/>
        <w:ind w:left="720" w:firstLine="0"/>
        <w:contextualSpacing/>
        <w:rPr>
          <w:rFonts w:asciiTheme="minorHAnsi" w:hAnsiTheme="minorHAnsi"/>
        </w:rPr>
      </w:pPr>
      <w:r w:rsidRPr="00527487">
        <w:rPr>
          <w:rFonts w:asciiTheme="minorHAnsi" w:hAnsiTheme="minorHAnsi"/>
        </w:rPr>
        <w:t xml:space="preserve">Promotion, or relevant / equivalent experience, working with children, young people and / or families.  </w:t>
      </w:r>
    </w:p>
    <w:p w14:paraId="0C253FA2" w14:textId="77777777" w:rsidR="00BB3E02" w:rsidRPr="00527487" w:rsidRDefault="00BB3E02" w:rsidP="00BB3E02">
      <w:pPr>
        <w:spacing w:line="240" w:lineRule="auto"/>
        <w:contextualSpacing/>
        <w:rPr>
          <w:rFonts w:asciiTheme="minorHAnsi" w:hAnsiTheme="minorHAnsi"/>
        </w:rPr>
      </w:pPr>
    </w:p>
    <w:p w14:paraId="129C8A7F" w14:textId="4FF1D92C" w:rsidR="003D6530" w:rsidRPr="00527487" w:rsidRDefault="00527487" w:rsidP="00BB3E02">
      <w:pPr>
        <w:spacing w:line="240" w:lineRule="auto"/>
        <w:ind w:firstLine="710"/>
        <w:contextualSpacing/>
        <w:rPr>
          <w:rFonts w:asciiTheme="minorHAnsi" w:hAnsiTheme="minorHAnsi"/>
        </w:rPr>
      </w:pPr>
      <w:r w:rsidRPr="00527487">
        <w:rPr>
          <w:rFonts w:asciiTheme="minorHAnsi" w:hAnsiTheme="minorHAnsi"/>
        </w:rPr>
        <w:t xml:space="preserve">Please note, a driving license is essential for this role. </w:t>
      </w:r>
    </w:p>
    <w:p w14:paraId="00683A0B" w14:textId="77777777" w:rsidR="00BB3E02" w:rsidRPr="00527487" w:rsidRDefault="00BB3E02" w:rsidP="00BB3E02">
      <w:pPr>
        <w:spacing w:line="240" w:lineRule="auto"/>
        <w:contextualSpacing/>
        <w:rPr>
          <w:rFonts w:asciiTheme="minorHAnsi" w:hAnsiTheme="minorHAnsi"/>
        </w:rPr>
      </w:pPr>
    </w:p>
    <w:p w14:paraId="1A79E961" w14:textId="6F013B31" w:rsidR="003D6530" w:rsidRPr="00527487" w:rsidRDefault="00BB3E02" w:rsidP="00BB3E02">
      <w:pPr>
        <w:spacing w:line="240" w:lineRule="auto"/>
        <w:contextualSpacing/>
        <w:rPr>
          <w:rFonts w:asciiTheme="minorHAnsi" w:hAnsiTheme="minorHAnsi"/>
          <w:b/>
          <w:bCs/>
        </w:rPr>
      </w:pPr>
      <w:r w:rsidRPr="00527487">
        <w:rPr>
          <w:rFonts w:asciiTheme="minorHAnsi" w:hAnsiTheme="minorHAnsi"/>
          <w:b/>
          <w:bCs/>
        </w:rPr>
        <w:t>4.0</w:t>
      </w:r>
      <w:r w:rsidRPr="00527487">
        <w:rPr>
          <w:rFonts w:asciiTheme="minorHAnsi" w:hAnsiTheme="minorHAnsi"/>
          <w:b/>
          <w:bCs/>
        </w:rPr>
        <w:tab/>
      </w:r>
      <w:r w:rsidR="00527487" w:rsidRPr="00527487">
        <w:rPr>
          <w:rFonts w:asciiTheme="minorHAnsi" w:hAnsiTheme="minorHAnsi"/>
          <w:b/>
          <w:bCs/>
        </w:rPr>
        <w:t xml:space="preserve">Responsibilities:  </w:t>
      </w:r>
    </w:p>
    <w:p w14:paraId="07FF5178" w14:textId="77777777" w:rsidR="00BB3E02" w:rsidRPr="00527487" w:rsidRDefault="00BB3E02" w:rsidP="00BB3E02">
      <w:pPr>
        <w:spacing w:line="240" w:lineRule="auto"/>
        <w:ind w:firstLine="699"/>
        <w:contextualSpacing/>
        <w:rPr>
          <w:rFonts w:asciiTheme="minorHAnsi" w:hAnsiTheme="minorHAnsi"/>
        </w:rPr>
      </w:pPr>
    </w:p>
    <w:p w14:paraId="51FAED67" w14:textId="1D48AC1B"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Planning, delivering and leading engaging play, learning and youth work activities, opportunities and programmes for children &amp; young people, ensuring a balance of structured and free play.  </w:t>
      </w:r>
    </w:p>
    <w:p w14:paraId="227266FB" w14:textId="68E50AE9"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Prioritise the safety and well-being of children &amp; young people by adhering to safeguarding policies and procedures. </w:t>
      </w:r>
    </w:p>
    <w:p w14:paraId="19E56781" w14:textId="7DE2280B"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Establish positive relationships with young people and families, building trust and creating a supportive environment. </w:t>
      </w:r>
    </w:p>
    <w:p w14:paraId="10C07BCF" w14:textId="3BD33CE5"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Collaborate with colleagues to create a cohesive and effective youth work team. </w:t>
      </w:r>
    </w:p>
    <w:p w14:paraId="435A73AA" w14:textId="77777777"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Maintain open and effective communication with young people, parents/carers, and other professionals. </w:t>
      </w:r>
    </w:p>
    <w:p w14:paraId="001414D5" w14:textId="77777777"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Complete necessary paperwork and records, including attendance registers, accident/ incident reports, and activity plans. </w:t>
      </w:r>
    </w:p>
    <w:p w14:paraId="1D6FDB37" w14:textId="77777777"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Practice regulatory hygiene standards to ensure used areas are kept safe and comfortable for all staff and service users. </w:t>
      </w:r>
    </w:p>
    <w:p w14:paraId="67398A6C" w14:textId="77777777" w:rsidR="003D6530" w:rsidRPr="00527487" w:rsidRDefault="00527487" w:rsidP="00527487">
      <w:pPr>
        <w:pStyle w:val="ListParagraph"/>
        <w:numPr>
          <w:ilvl w:val="0"/>
          <w:numId w:val="19"/>
        </w:numPr>
        <w:spacing w:line="240" w:lineRule="auto"/>
        <w:rPr>
          <w:rFonts w:asciiTheme="minorHAnsi" w:hAnsiTheme="minorHAnsi"/>
        </w:rPr>
      </w:pPr>
      <w:r w:rsidRPr="00527487">
        <w:rPr>
          <w:rFonts w:asciiTheme="minorHAnsi" w:hAnsiTheme="minorHAnsi"/>
        </w:rPr>
        <w:t xml:space="preserve">This post is considered Unregulated Work with Children and/or Protected Adults, under the Protection of Vulnerable Groups (Scotland) Act 2007. The preferred candidates will be required to join the PVG Scheme, or undergo a PVG Scheme update check, prior to a formal offer of employment being made by Y sort it.  </w:t>
      </w:r>
    </w:p>
    <w:p w14:paraId="75F84C33" w14:textId="77777777" w:rsidR="00527487" w:rsidRPr="00527487" w:rsidRDefault="00527487" w:rsidP="00BB3E02">
      <w:pPr>
        <w:spacing w:line="240" w:lineRule="auto"/>
        <w:ind w:firstLine="699"/>
        <w:contextualSpacing/>
        <w:rPr>
          <w:rFonts w:asciiTheme="minorHAnsi" w:hAnsiTheme="minorHAnsi"/>
        </w:rPr>
      </w:pPr>
    </w:p>
    <w:p w14:paraId="42BBF5A8" w14:textId="604CF130" w:rsidR="003D6530" w:rsidRPr="00A663AA" w:rsidRDefault="00527487" w:rsidP="00A663AA">
      <w:pPr>
        <w:spacing w:line="240" w:lineRule="auto"/>
        <w:rPr>
          <w:rFonts w:asciiTheme="minorHAnsi" w:hAnsiTheme="minorHAnsi"/>
          <w:b/>
          <w:bCs/>
        </w:rPr>
      </w:pPr>
      <w:r w:rsidRPr="00A663AA">
        <w:rPr>
          <w:rFonts w:asciiTheme="minorHAnsi" w:hAnsiTheme="minorHAnsi"/>
          <w:b/>
          <w:bCs/>
        </w:rPr>
        <w:t>5.0</w:t>
      </w:r>
      <w:r w:rsidRPr="00A663AA">
        <w:rPr>
          <w:rFonts w:asciiTheme="minorHAnsi" w:hAnsiTheme="minorHAnsi"/>
          <w:b/>
          <w:bCs/>
        </w:rPr>
        <w:tab/>
        <w:t xml:space="preserve">Main Role &amp; Key Duties  </w:t>
      </w:r>
    </w:p>
    <w:p w14:paraId="2520E46A" w14:textId="77777777" w:rsidR="00527487" w:rsidRPr="00527487" w:rsidRDefault="00527487" w:rsidP="00BB3E02">
      <w:pPr>
        <w:spacing w:line="240" w:lineRule="auto"/>
        <w:contextualSpacing/>
        <w:rPr>
          <w:rFonts w:asciiTheme="minorHAnsi" w:hAnsiTheme="minorHAnsi"/>
        </w:rPr>
      </w:pPr>
    </w:p>
    <w:p w14:paraId="3FCC18F4" w14:textId="02CD9D87" w:rsidR="003D6530" w:rsidRPr="00A663AA" w:rsidRDefault="00527487" w:rsidP="00A663AA">
      <w:pPr>
        <w:pStyle w:val="ListParagraph"/>
        <w:numPr>
          <w:ilvl w:val="0"/>
          <w:numId w:val="20"/>
        </w:numPr>
        <w:spacing w:line="240" w:lineRule="auto"/>
        <w:ind w:left="1134" w:hanging="425"/>
        <w:rPr>
          <w:rFonts w:asciiTheme="minorHAnsi" w:hAnsiTheme="minorHAnsi"/>
        </w:rPr>
      </w:pPr>
      <w:r w:rsidRPr="00A663AA">
        <w:rPr>
          <w:rFonts w:asciiTheme="minorHAnsi" w:hAnsiTheme="minorHAnsi"/>
        </w:rPr>
        <w:t xml:space="preserve">Plan, deliver and lead high quality and varied youth workshops/experiences and programmes catered to the sometimes-complex needs of children / young people in the service. </w:t>
      </w:r>
    </w:p>
    <w:p w14:paraId="13E62A33" w14:textId="77777777" w:rsidR="003D6530" w:rsidRPr="00A663AA" w:rsidRDefault="00527487" w:rsidP="00A663AA">
      <w:pPr>
        <w:pStyle w:val="ListParagraph"/>
        <w:numPr>
          <w:ilvl w:val="0"/>
          <w:numId w:val="20"/>
        </w:numPr>
        <w:spacing w:line="240" w:lineRule="auto"/>
        <w:ind w:left="1134" w:hanging="425"/>
        <w:rPr>
          <w:rFonts w:asciiTheme="minorHAnsi" w:hAnsiTheme="minorHAnsi"/>
        </w:rPr>
      </w:pPr>
      <w:r w:rsidRPr="00A663AA">
        <w:rPr>
          <w:rFonts w:asciiTheme="minorHAnsi" w:hAnsiTheme="minorHAnsi"/>
        </w:rPr>
        <w:t xml:space="preserve">Provide support for young people on a one to one basis and support them in making informed choices around issues relating to their learning and as a young person.   </w:t>
      </w:r>
    </w:p>
    <w:p w14:paraId="7FEDAD08" w14:textId="77777777" w:rsidR="003D6530" w:rsidRPr="00A663AA" w:rsidRDefault="00527487" w:rsidP="00A663AA">
      <w:pPr>
        <w:pStyle w:val="ListParagraph"/>
        <w:numPr>
          <w:ilvl w:val="0"/>
          <w:numId w:val="20"/>
        </w:numPr>
        <w:spacing w:line="240" w:lineRule="auto"/>
        <w:ind w:left="1134" w:hanging="425"/>
        <w:rPr>
          <w:rFonts w:asciiTheme="minorHAnsi" w:hAnsiTheme="minorHAnsi"/>
        </w:rPr>
      </w:pPr>
      <w:r w:rsidRPr="00A663AA">
        <w:rPr>
          <w:rFonts w:asciiTheme="minorHAnsi" w:hAnsiTheme="minorHAnsi"/>
        </w:rPr>
        <w:t xml:space="preserve">Advocate on behalf of young people on a range of issues responding to individual complex needs.  </w:t>
      </w:r>
    </w:p>
    <w:p w14:paraId="5C14092F" w14:textId="77777777" w:rsidR="003D6530" w:rsidRPr="00A663AA" w:rsidRDefault="00527487" w:rsidP="00A663AA">
      <w:pPr>
        <w:pStyle w:val="ListParagraph"/>
        <w:numPr>
          <w:ilvl w:val="0"/>
          <w:numId w:val="20"/>
        </w:numPr>
        <w:spacing w:line="240" w:lineRule="auto"/>
        <w:ind w:left="1134" w:hanging="425"/>
        <w:rPr>
          <w:rFonts w:asciiTheme="minorHAnsi" w:hAnsiTheme="minorHAnsi"/>
        </w:rPr>
      </w:pPr>
      <w:r w:rsidRPr="00A663AA">
        <w:rPr>
          <w:rFonts w:asciiTheme="minorHAnsi" w:hAnsiTheme="minorHAnsi"/>
        </w:rPr>
        <w:t xml:space="preserve">Develop and deliver issue-based group work, learning opportunities and training for around a range of key issues according to need.   </w:t>
      </w:r>
    </w:p>
    <w:p w14:paraId="07B144E4" w14:textId="77777777" w:rsidR="003D6530" w:rsidRPr="00A663AA" w:rsidRDefault="00527487" w:rsidP="00A663AA">
      <w:pPr>
        <w:pStyle w:val="ListParagraph"/>
        <w:numPr>
          <w:ilvl w:val="0"/>
          <w:numId w:val="20"/>
        </w:numPr>
        <w:spacing w:line="240" w:lineRule="auto"/>
        <w:ind w:left="1134" w:hanging="425"/>
        <w:rPr>
          <w:rFonts w:asciiTheme="minorHAnsi" w:hAnsiTheme="minorHAnsi"/>
        </w:rPr>
      </w:pPr>
      <w:r w:rsidRPr="00A663AA">
        <w:rPr>
          <w:rFonts w:asciiTheme="minorHAnsi" w:hAnsiTheme="minorHAnsi"/>
        </w:rPr>
        <w:t xml:space="preserve">In collaboration with colleagues, develop and maintain a schedule of awareness and or promotion initiatives in line with Planet Youth Scotland. </w:t>
      </w:r>
    </w:p>
    <w:p w14:paraId="36AC9920" w14:textId="77777777" w:rsidR="003D6530" w:rsidRPr="00527487" w:rsidRDefault="00527487" w:rsidP="00A663AA">
      <w:pPr>
        <w:pStyle w:val="ListParagraph"/>
        <w:numPr>
          <w:ilvl w:val="0"/>
          <w:numId w:val="10"/>
        </w:numPr>
        <w:spacing w:line="240" w:lineRule="auto"/>
        <w:ind w:left="1134"/>
        <w:rPr>
          <w:rFonts w:asciiTheme="minorHAnsi" w:hAnsiTheme="minorHAnsi"/>
        </w:rPr>
      </w:pPr>
      <w:r w:rsidRPr="00527487">
        <w:rPr>
          <w:rFonts w:asciiTheme="minorHAnsi" w:hAnsiTheme="minorHAnsi"/>
        </w:rPr>
        <w:lastRenderedPageBreak/>
        <w:t xml:space="preserve">Work with colleagues and wider Y sort it teams to identify areas of unmet need, develop ideas and contribute to plans and funding options to address need.   </w:t>
      </w:r>
    </w:p>
    <w:p w14:paraId="167B203E" w14:textId="77777777" w:rsidR="003D6530" w:rsidRPr="00527487" w:rsidRDefault="00527487" w:rsidP="00A663AA">
      <w:pPr>
        <w:pStyle w:val="ListParagraph"/>
        <w:numPr>
          <w:ilvl w:val="0"/>
          <w:numId w:val="10"/>
        </w:numPr>
        <w:spacing w:line="240" w:lineRule="auto"/>
        <w:ind w:left="1134"/>
        <w:rPr>
          <w:rFonts w:asciiTheme="minorHAnsi" w:hAnsiTheme="minorHAnsi"/>
        </w:rPr>
      </w:pPr>
      <w:r w:rsidRPr="00527487">
        <w:rPr>
          <w:rFonts w:asciiTheme="minorHAnsi" w:hAnsiTheme="minorHAnsi"/>
        </w:rPr>
        <w:t xml:space="preserve">Keep up to date with changes in legislation and local services which may affect the lives of young people in our service   </w:t>
      </w:r>
    </w:p>
    <w:p w14:paraId="0C90A62B" w14:textId="77777777" w:rsidR="003D6530" w:rsidRPr="00527487" w:rsidRDefault="00527487" w:rsidP="00A663AA">
      <w:pPr>
        <w:pStyle w:val="ListParagraph"/>
        <w:numPr>
          <w:ilvl w:val="0"/>
          <w:numId w:val="10"/>
        </w:numPr>
        <w:spacing w:line="240" w:lineRule="auto"/>
        <w:ind w:left="1134"/>
        <w:rPr>
          <w:rFonts w:asciiTheme="minorHAnsi" w:hAnsiTheme="minorHAnsi"/>
        </w:rPr>
      </w:pPr>
      <w:r w:rsidRPr="00527487">
        <w:rPr>
          <w:rFonts w:asciiTheme="minorHAnsi" w:hAnsiTheme="minorHAnsi"/>
        </w:rPr>
        <w:t xml:space="preserve">Ensure expenditure is maintained within budgetary constraints and financial policy and procedures are practised.  </w:t>
      </w:r>
    </w:p>
    <w:p w14:paraId="24438994" w14:textId="77777777" w:rsidR="003D6530" w:rsidRPr="00527487" w:rsidRDefault="00527487" w:rsidP="00A663AA">
      <w:pPr>
        <w:pStyle w:val="ListParagraph"/>
        <w:numPr>
          <w:ilvl w:val="0"/>
          <w:numId w:val="10"/>
        </w:numPr>
        <w:spacing w:line="240" w:lineRule="auto"/>
        <w:ind w:left="1134"/>
        <w:rPr>
          <w:rFonts w:asciiTheme="minorHAnsi" w:hAnsiTheme="minorHAnsi"/>
        </w:rPr>
      </w:pPr>
      <w:r w:rsidRPr="00527487">
        <w:rPr>
          <w:rFonts w:asciiTheme="minorHAnsi" w:hAnsiTheme="minorHAnsi"/>
        </w:rPr>
        <w:t xml:space="preserve">You will have excellent oral and written communication skills with the ability to communicate with a variety of stakeholders, good interpersonal skills.  </w:t>
      </w:r>
    </w:p>
    <w:p w14:paraId="4E01B0F5" w14:textId="77777777" w:rsidR="003D6530" w:rsidRPr="00527487" w:rsidRDefault="00527487" w:rsidP="00A663AA">
      <w:pPr>
        <w:pStyle w:val="ListParagraph"/>
        <w:numPr>
          <w:ilvl w:val="0"/>
          <w:numId w:val="10"/>
        </w:numPr>
        <w:spacing w:line="240" w:lineRule="auto"/>
        <w:ind w:left="1134"/>
        <w:rPr>
          <w:rFonts w:asciiTheme="minorHAnsi" w:hAnsiTheme="minorHAnsi"/>
        </w:rPr>
      </w:pPr>
      <w:r w:rsidRPr="00527487">
        <w:rPr>
          <w:rFonts w:asciiTheme="minorHAnsi" w:hAnsiTheme="minorHAnsi"/>
        </w:rPr>
        <w:t xml:space="preserve">You will have good assessment and reporting skills with the ability to work with members of the public, to work without constant supervision. </w:t>
      </w:r>
    </w:p>
    <w:p w14:paraId="31EE77B4" w14:textId="0798CA6A" w:rsidR="003D6530" w:rsidRPr="00527487" w:rsidRDefault="003D6530" w:rsidP="00BB3E02">
      <w:pPr>
        <w:spacing w:line="240" w:lineRule="auto"/>
        <w:contextualSpacing/>
        <w:rPr>
          <w:rFonts w:asciiTheme="minorHAnsi" w:hAnsiTheme="minorHAnsi"/>
        </w:rPr>
      </w:pPr>
    </w:p>
    <w:p w14:paraId="2472FFEC" w14:textId="56636769" w:rsidR="003D6530" w:rsidRPr="00527487" w:rsidRDefault="00527487" w:rsidP="00BB3E02">
      <w:pPr>
        <w:spacing w:line="240" w:lineRule="auto"/>
        <w:contextualSpacing/>
        <w:rPr>
          <w:rFonts w:asciiTheme="minorHAnsi" w:hAnsiTheme="minorHAnsi"/>
          <w:b/>
          <w:bCs/>
        </w:rPr>
      </w:pPr>
      <w:r w:rsidRPr="00527487">
        <w:rPr>
          <w:rFonts w:asciiTheme="minorHAnsi" w:eastAsia="Arial" w:hAnsiTheme="minorHAnsi" w:cs="Arial"/>
          <w:b/>
          <w:bCs/>
        </w:rPr>
        <w:t>6.0</w:t>
      </w:r>
      <w:r w:rsidRPr="00527487">
        <w:rPr>
          <w:rFonts w:asciiTheme="minorHAnsi" w:eastAsia="Arial" w:hAnsiTheme="minorHAnsi" w:cs="Arial"/>
          <w:b/>
          <w:bCs/>
        </w:rPr>
        <w:tab/>
        <w:t xml:space="preserve">Administration  </w:t>
      </w:r>
      <w:r w:rsidRPr="00527487">
        <w:rPr>
          <w:rFonts w:asciiTheme="minorHAnsi" w:hAnsiTheme="minorHAnsi"/>
          <w:b/>
          <w:bCs/>
        </w:rPr>
        <w:t xml:space="preserve"> </w:t>
      </w:r>
    </w:p>
    <w:p w14:paraId="44FFDBBE" w14:textId="77777777" w:rsidR="00527487" w:rsidRPr="00527487" w:rsidRDefault="00527487" w:rsidP="00BB3E02">
      <w:pPr>
        <w:spacing w:line="240" w:lineRule="auto"/>
        <w:contextualSpacing/>
        <w:rPr>
          <w:rFonts w:asciiTheme="minorHAnsi" w:hAnsiTheme="minorHAnsi"/>
        </w:rPr>
      </w:pPr>
    </w:p>
    <w:p w14:paraId="6AD0B7CE" w14:textId="3E830FBF"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Organise and manage your workload in an effective and efficient manner.  </w:t>
      </w:r>
    </w:p>
    <w:p w14:paraId="64284714"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Ensure prompt completion of any accident/incident forms and always follow child protection processes.  </w:t>
      </w:r>
    </w:p>
    <w:p w14:paraId="783BC42C"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Provide quality feedback, both written and oral, on your work as required by your line manager.   </w:t>
      </w:r>
    </w:p>
    <w:p w14:paraId="27E1BA21"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Keep orderly and confidential records of all work completed and ongoing for individuals  </w:t>
      </w:r>
    </w:p>
    <w:p w14:paraId="19AE5E6E"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Keep up to date records of your work as directed by your line manager.   </w:t>
      </w:r>
    </w:p>
    <w:p w14:paraId="51695EA7"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Collect data and monitor and evaluate activities to ensure outcomes are achieved and documented for young people    </w:t>
      </w:r>
    </w:p>
    <w:p w14:paraId="52610B74"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Ensure availability diaries and timesheets for your own work, are submitted weekly by the appropriate deadlines. Training and Development </w:t>
      </w:r>
    </w:p>
    <w:p w14:paraId="7001325C" w14:textId="77777777" w:rsidR="003D6530" w:rsidRPr="00527487" w:rsidRDefault="00527487" w:rsidP="00A663AA">
      <w:pPr>
        <w:pStyle w:val="ListParagraph"/>
        <w:numPr>
          <w:ilvl w:val="0"/>
          <w:numId w:val="11"/>
        </w:numPr>
        <w:spacing w:line="240" w:lineRule="auto"/>
        <w:ind w:left="1134"/>
        <w:rPr>
          <w:rFonts w:asciiTheme="minorHAnsi" w:hAnsiTheme="minorHAnsi"/>
        </w:rPr>
      </w:pPr>
      <w:r w:rsidRPr="00527487">
        <w:rPr>
          <w:rFonts w:asciiTheme="minorHAnsi" w:hAnsiTheme="minorHAnsi"/>
        </w:rPr>
        <w:t xml:space="preserve">Engage in team meetings, focus groups and monitoring and evaluation meetings for efficient  running of the organisation and its services.   </w:t>
      </w:r>
    </w:p>
    <w:p w14:paraId="78F5EFBA" w14:textId="5A0B6580" w:rsidR="003D6530" w:rsidRPr="00527487" w:rsidRDefault="003D6530" w:rsidP="00BB3E02">
      <w:pPr>
        <w:spacing w:line="240" w:lineRule="auto"/>
        <w:contextualSpacing/>
        <w:rPr>
          <w:rFonts w:asciiTheme="minorHAnsi" w:hAnsiTheme="minorHAnsi"/>
        </w:rPr>
      </w:pPr>
    </w:p>
    <w:p w14:paraId="0DFA999A" w14:textId="4AD164D1" w:rsidR="003D6530" w:rsidRPr="00527487" w:rsidRDefault="00527487" w:rsidP="00BB3E02">
      <w:pPr>
        <w:spacing w:line="240" w:lineRule="auto"/>
        <w:contextualSpacing/>
        <w:rPr>
          <w:rFonts w:asciiTheme="minorHAnsi" w:hAnsiTheme="minorHAnsi"/>
          <w:b/>
          <w:bCs/>
        </w:rPr>
      </w:pPr>
      <w:r w:rsidRPr="00527487">
        <w:rPr>
          <w:rFonts w:asciiTheme="minorHAnsi" w:hAnsiTheme="minorHAnsi"/>
          <w:b/>
          <w:bCs/>
        </w:rPr>
        <w:t>7.0</w:t>
      </w:r>
      <w:r w:rsidRPr="00527487">
        <w:rPr>
          <w:rFonts w:asciiTheme="minorHAnsi" w:hAnsiTheme="minorHAnsi"/>
          <w:b/>
          <w:bCs/>
        </w:rPr>
        <w:tab/>
        <w:t xml:space="preserve">Skills &amp; Abilities </w:t>
      </w:r>
    </w:p>
    <w:p w14:paraId="61E35321" w14:textId="5E159412" w:rsidR="003D6530" w:rsidRPr="00527487" w:rsidRDefault="003D6530" w:rsidP="00BB3E02">
      <w:pPr>
        <w:spacing w:line="240" w:lineRule="auto"/>
        <w:contextualSpacing/>
        <w:rPr>
          <w:rFonts w:asciiTheme="minorHAnsi" w:hAnsiTheme="minorHAnsi"/>
        </w:rPr>
      </w:pPr>
    </w:p>
    <w:p w14:paraId="68F8FCF1"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Ability to empathise with, and relate to, young people. </w:t>
      </w:r>
    </w:p>
    <w:p w14:paraId="330C8F3B"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Ability to engage young people &amp; families  </w:t>
      </w:r>
    </w:p>
    <w:p w14:paraId="03DF9092"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Good teamwork approach </w:t>
      </w:r>
    </w:p>
    <w:p w14:paraId="32B9E51E"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Commitment to self-development and learning </w:t>
      </w:r>
    </w:p>
    <w:p w14:paraId="20976C98"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Excellent administrative &amp; IT skills including Microsoft office  </w:t>
      </w:r>
    </w:p>
    <w:p w14:paraId="6C2DBBA3"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Supportive and enabling approach </w:t>
      </w:r>
    </w:p>
    <w:p w14:paraId="318453CD"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Ability to demonstrate initiative </w:t>
      </w:r>
    </w:p>
    <w:p w14:paraId="3C8FB56A"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Ability to prioritise and organise own workload • Excellent communication and interpersonal skills. </w:t>
      </w:r>
    </w:p>
    <w:p w14:paraId="702F8A75" w14:textId="77777777" w:rsidR="003D6530" w:rsidRPr="00527487" w:rsidRDefault="00527487" w:rsidP="00A663AA">
      <w:pPr>
        <w:pStyle w:val="ListParagraph"/>
        <w:numPr>
          <w:ilvl w:val="0"/>
          <w:numId w:val="12"/>
        </w:numPr>
        <w:spacing w:line="240" w:lineRule="auto"/>
        <w:ind w:left="1276" w:hanging="425"/>
        <w:rPr>
          <w:rFonts w:asciiTheme="minorHAnsi" w:hAnsiTheme="minorHAnsi"/>
        </w:rPr>
      </w:pPr>
      <w:r w:rsidRPr="00527487">
        <w:rPr>
          <w:rFonts w:asciiTheme="minorHAnsi" w:hAnsiTheme="minorHAnsi"/>
        </w:rPr>
        <w:t xml:space="preserve">Ability to be responsive and flexible. </w:t>
      </w:r>
    </w:p>
    <w:p w14:paraId="6ADF9A5F" w14:textId="77777777" w:rsidR="003D6530" w:rsidRPr="00527487" w:rsidRDefault="00527487" w:rsidP="00A663AA">
      <w:pPr>
        <w:spacing w:line="240" w:lineRule="auto"/>
        <w:ind w:left="1276" w:hanging="425"/>
        <w:contextualSpacing/>
        <w:rPr>
          <w:rFonts w:asciiTheme="minorHAnsi" w:hAnsiTheme="minorHAnsi"/>
        </w:rPr>
      </w:pPr>
      <w:r w:rsidRPr="00527487">
        <w:rPr>
          <w:rFonts w:asciiTheme="minorHAnsi" w:hAnsiTheme="minorHAnsi"/>
        </w:rPr>
        <w:t xml:space="preserve"> </w:t>
      </w:r>
    </w:p>
    <w:p w14:paraId="1F320FB2" w14:textId="5F106455" w:rsidR="003D6530" w:rsidRPr="00527487" w:rsidRDefault="00527487" w:rsidP="00BB3E02">
      <w:pPr>
        <w:spacing w:line="240" w:lineRule="auto"/>
        <w:contextualSpacing/>
        <w:rPr>
          <w:rFonts w:asciiTheme="minorHAnsi" w:hAnsiTheme="minorHAnsi"/>
          <w:b/>
          <w:bCs/>
        </w:rPr>
      </w:pPr>
      <w:r w:rsidRPr="00527487">
        <w:rPr>
          <w:rFonts w:asciiTheme="minorHAnsi" w:hAnsiTheme="minorHAnsi"/>
          <w:b/>
          <w:bCs/>
        </w:rPr>
        <w:t>8.0</w:t>
      </w:r>
      <w:r w:rsidRPr="00527487">
        <w:rPr>
          <w:rFonts w:asciiTheme="minorHAnsi" w:hAnsiTheme="minorHAnsi"/>
          <w:b/>
          <w:bCs/>
        </w:rPr>
        <w:tab/>
        <w:t xml:space="preserve">About us </w:t>
      </w:r>
    </w:p>
    <w:p w14:paraId="5E90E9C4" w14:textId="090D92E7" w:rsidR="003D6530" w:rsidRPr="00527487" w:rsidRDefault="003D6530" w:rsidP="00BB3E02">
      <w:pPr>
        <w:spacing w:line="240" w:lineRule="auto"/>
        <w:contextualSpacing/>
        <w:rPr>
          <w:rFonts w:asciiTheme="minorHAnsi" w:hAnsiTheme="minorHAnsi"/>
        </w:rPr>
      </w:pPr>
    </w:p>
    <w:p w14:paraId="7864F6B1" w14:textId="77777777" w:rsidR="003D6530" w:rsidRPr="00527487" w:rsidRDefault="00527487" w:rsidP="00BB3E02">
      <w:pPr>
        <w:spacing w:line="240" w:lineRule="auto"/>
        <w:contextualSpacing/>
        <w:rPr>
          <w:rFonts w:asciiTheme="minorHAnsi" w:hAnsiTheme="minorHAnsi"/>
        </w:rPr>
      </w:pPr>
      <w:r w:rsidRPr="00527487">
        <w:rPr>
          <w:rFonts w:asciiTheme="minorHAnsi" w:hAnsiTheme="minorHAnsi"/>
        </w:rPr>
        <w:lastRenderedPageBreak/>
        <w:t xml:space="preserve">“Y sort it is a young person led service, providing opportunities that responds to the support needs of local young people and inspires them to reach their full potential- we will #Connect # Support #Inspire WD Young people”. </w:t>
      </w:r>
    </w:p>
    <w:p w14:paraId="5458D31E" w14:textId="5E3DEF2E" w:rsidR="003D6530" w:rsidRPr="00527487" w:rsidRDefault="003D6530" w:rsidP="00BB3E02">
      <w:pPr>
        <w:spacing w:line="240" w:lineRule="auto"/>
        <w:contextualSpacing/>
        <w:rPr>
          <w:rFonts w:asciiTheme="minorHAnsi" w:hAnsiTheme="minorHAnsi"/>
        </w:rPr>
      </w:pPr>
    </w:p>
    <w:p w14:paraId="6EA8189C" w14:textId="77777777" w:rsidR="003D6530" w:rsidRPr="00527487" w:rsidRDefault="00527487" w:rsidP="00BB3E02">
      <w:pPr>
        <w:spacing w:line="240" w:lineRule="auto"/>
        <w:contextualSpacing/>
        <w:rPr>
          <w:rFonts w:asciiTheme="minorHAnsi" w:hAnsiTheme="minorHAnsi"/>
        </w:rPr>
      </w:pPr>
      <w:r w:rsidRPr="00527487">
        <w:rPr>
          <w:rFonts w:asciiTheme="minorHAnsi" w:hAnsiTheme="minorHAnsi"/>
        </w:rPr>
        <w:t xml:space="preserve">Y sort it Youth project is aimed at young people aged between 8-18 years old that reside within West Dunbartonshire.  </w:t>
      </w:r>
    </w:p>
    <w:p w14:paraId="41C51C65" w14:textId="72811CE2" w:rsidR="003D6530" w:rsidRPr="00527487" w:rsidRDefault="003D6530" w:rsidP="00BB3E02">
      <w:pPr>
        <w:spacing w:line="240" w:lineRule="auto"/>
        <w:contextualSpacing/>
        <w:rPr>
          <w:rFonts w:asciiTheme="minorHAnsi" w:hAnsiTheme="minorHAnsi"/>
        </w:rPr>
      </w:pPr>
    </w:p>
    <w:p w14:paraId="41DF351E" w14:textId="77777777" w:rsidR="003D6530" w:rsidRPr="00527487" w:rsidRDefault="00527487" w:rsidP="00BB3E02">
      <w:pPr>
        <w:spacing w:line="240" w:lineRule="auto"/>
        <w:contextualSpacing/>
        <w:rPr>
          <w:rFonts w:asciiTheme="minorHAnsi" w:hAnsiTheme="minorHAnsi"/>
        </w:rPr>
      </w:pPr>
      <w:r w:rsidRPr="00527487">
        <w:rPr>
          <w:rFonts w:asciiTheme="minorHAnsi" w:hAnsiTheme="minorHAnsi"/>
        </w:rPr>
        <w:t xml:space="preserve">Y Sort It are the representing organisation for the Planet Youth within West Dunbartonshire our aim is to deliver quality youth work experiences to young people 8-18 across West Dunbartonshire using youth work as a vehicle to prompt changes in the wider community. </w:t>
      </w:r>
    </w:p>
    <w:p w14:paraId="2B05A55A" w14:textId="77777777" w:rsidR="003D6530" w:rsidRPr="00527487" w:rsidRDefault="00527487" w:rsidP="00BB3E02">
      <w:pPr>
        <w:spacing w:line="240" w:lineRule="auto"/>
        <w:contextualSpacing/>
        <w:rPr>
          <w:rFonts w:asciiTheme="minorHAnsi" w:hAnsiTheme="minorHAnsi"/>
        </w:rPr>
      </w:pPr>
      <w:r w:rsidRPr="00527487">
        <w:rPr>
          <w:rFonts w:asciiTheme="minorHAnsi" w:hAnsiTheme="minorHAnsi"/>
        </w:rPr>
        <w:t xml:space="preserve"> </w:t>
      </w:r>
    </w:p>
    <w:p w14:paraId="12A5454A" w14:textId="77777777" w:rsidR="003D6530" w:rsidRPr="00527487" w:rsidRDefault="00527487" w:rsidP="00BB3E02">
      <w:pPr>
        <w:spacing w:line="240" w:lineRule="auto"/>
        <w:contextualSpacing/>
        <w:rPr>
          <w:rFonts w:asciiTheme="minorHAnsi" w:hAnsiTheme="minorHAnsi"/>
        </w:rPr>
      </w:pPr>
      <w:r w:rsidRPr="00527487">
        <w:rPr>
          <w:rFonts w:asciiTheme="minorHAnsi" w:hAnsiTheme="minorHAnsi"/>
        </w:rPr>
        <w:t xml:space="preserve">Under the Planet Youth Approach, the young people of West Dunbartonshire will reach their full potential through learning and have the capacity to make informed choices and play a key role in decisions that affect their lives. To find out more about Planet Youth Scotland visit </w:t>
      </w:r>
      <w:hyperlink r:id="rId8">
        <w:r w:rsidRPr="00527487">
          <w:rPr>
            <w:rFonts w:asciiTheme="minorHAnsi" w:hAnsiTheme="minorHAnsi"/>
            <w:color w:val="0563C1"/>
            <w:u w:val="single" w:color="0563C1"/>
          </w:rPr>
          <w:t>https://www.planetyouth.scot/</w:t>
        </w:r>
      </w:hyperlink>
      <w:hyperlink r:id="rId9">
        <w:r w:rsidRPr="00527487">
          <w:rPr>
            <w:rFonts w:asciiTheme="minorHAnsi" w:hAnsiTheme="minorHAnsi"/>
          </w:rPr>
          <w:t xml:space="preserve"> </w:t>
        </w:r>
      </w:hyperlink>
      <w:r w:rsidRPr="00527487">
        <w:rPr>
          <w:rFonts w:asciiTheme="minorHAnsi" w:hAnsiTheme="minorHAnsi"/>
        </w:rPr>
        <w:t xml:space="preserve"> </w:t>
      </w:r>
    </w:p>
    <w:p w14:paraId="695FE852" w14:textId="79020FB4" w:rsidR="003D6530" w:rsidRPr="00527487" w:rsidRDefault="003D6530" w:rsidP="00BB3E02">
      <w:pPr>
        <w:spacing w:line="240" w:lineRule="auto"/>
        <w:contextualSpacing/>
        <w:rPr>
          <w:rFonts w:asciiTheme="minorHAnsi" w:hAnsiTheme="minorHAnsi"/>
        </w:rPr>
      </w:pPr>
    </w:p>
    <w:p w14:paraId="213E6A4F" w14:textId="77777777" w:rsidR="00527487" w:rsidRPr="00527487" w:rsidRDefault="00527487" w:rsidP="00BB3E02">
      <w:pPr>
        <w:spacing w:line="240" w:lineRule="auto"/>
        <w:contextualSpacing/>
        <w:rPr>
          <w:rFonts w:asciiTheme="minorHAnsi" w:hAnsiTheme="minorHAnsi"/>
        </w:rPr>
      </w:pPr>
    </w:p>
    <w:p w14:paraId="5645C9AB" w14:textId="4CBFE6B2" w:rsidR="003D6530" w:rsidRPr="00527487" w:rsidRDefault="00527487" w:rsidP="00527487">
      <w:pPr>
        <w:spacing w:line="240" w:lineRule="auto"/>
        <w:contextualSpacing/>
        <w:rPr>
          <w:rFonts w:asciiTheme="minorHAnsi" w:hAnsiTheme="minorHAnsi"/>
        </w:rPr>
      </w:pPr>
      <w:r w:rsidRPr="00527487">
        <w:rPr>
          <w:rFonts w:asciiTheme="minorHAnsi" w:hAnsiTheme="minorHAnsi"/>
        </w:rPr>
        <w:t>End.</w:t>
      </w:r>
    </w:p>
    <w:sectPr w:rsidR="003D6530" w:rsidRPr="00527487">
      <w:pgSz w:w="11906" w:h="16838"/>
      <w:pgMar w:top="1483" w:right="1447"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503A"/>
    <w:multiLevelType w:val="hybridMultilevel"/>
    <w:tmpl w:val="10307F6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68118A0"/>
    <w:multiLevelType w:val="hybridMultilevel"/>
    <w:tmpl w:val="CF3CEE52"/>
    <w:lvl w:ilvl="0" w:tplc="804A2AB4">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ADC3F3A">
      <w:start w:val="1"/>
      <w:numFmt w:val="bullet"/>
      <w:lvlText w:val="o"/>
      <w:lvlJc w:val="left"/>
      <w:pPr>
        <w:ind w:left="15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7F433EC">
      <w:start w:val="1"/>
      <w:numFmt w:val="bullet"/>
      <w:lvlText w:val="▪"/>
      <w:lvlJc w:val="left"/>
      <w:pPr>
        <w:ind w:left="2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9A0F976">
      <w:start w:val="1"/>
      <w:numFmt w:val="bullet"/>
      <w:lvlText w:val="•"/>
      <w:lvlJc w:val="left"/>
      <w:pPr>
        <w:ind w:left="29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94B506">
      <w:start w:val="1"/>
      <w:numFmt w:val="bullet"/>
      <w:lvlText w:val="o"/>
      <w:lvlJc w:val="left"/>
      <w:pPr>
        <w:ind w:left="37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FD099F8">
      <w:start w:val="1"/>
      <w:numFmt w:val="bullet"/>
      <w:lvlText w:val="▪"/>
      <w:lvlJc w:val="left"/>
      <w:pPr>
        <w:ind w:left="44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3BC8810">
      <w:start w:val="1"/>
      <w:numFmt w:val="bullet"/>
      <w:lvlText w:val="•"/>
      <w:lvlJc w:val="left"/>
      <w:pPr>
        <w:ind w:left="51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062EEF2">
      <w:start w:val="1"/>
      <w:numFmt w:val="bullet"/>
      <w:lvlText w:val="o"/>
      <w:lvlJc w:val="left"/>
      <w:pPr>
        <w:ind w:left="5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4164F8A">
      <w:start w:val="1"/>
      <w:numFmt w:val="bullet"/>
      <w:lvlText w:val="▪"/>
      <w:lvlJc w:val="left"/>
      <w:pPr>
        <w:ind w:left="65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7EC79B8"/>
    <w:multiLevelType w:val="multilevel"/>
    <w:tmpl w:val="BC6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F788A"/>
    <w:multiLevelType w:val="hybridMultilevel"/>
    <w:tmpl w:val="38B8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E5BF4"/>
    <w:multiLevelType w:val="hybridMultilevel"/>
    <w:tmpl w:val="E2766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83806"/>
    <w:multiLevelType w:val="hybridMultilevel"/>
    <w:tmpl w:val="E5AEF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E73DD"/>
    <w:multiLevelType w:val="multilevel"/>
    <w:tmpl w:val="70B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65D06"/>
    <w:multiLevelType w:val="hybridMultilevel"/>
    <w:tmpl w:val="DDBE5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E039A"/>
    <w:multiLevelType w:val="hybridMultilevel"/>
    <w:tmpl w:val="AC105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C5372"/>
    <w:multiLevelType w:val="multilevel"/>
    <w:tmpl w:val="075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523912"/>
    <w:multiLevelType w:val="hybridMultilevel"/>
    <w:tmpl w:val="C3D6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83B5D"/>
    <w:multiLevelType w:val="hybridMultilevel"/>
    <w:tmpl w:val="418CF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90D57"/>
    <w:multiLevelType w:val="hybridMultilevel"/>
    <w:tmpl w:val="EEB08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17E6E"/>
    <w:multiLevelType w:val="hybridMultilevel"/>
    <w:tmpl w:val="4F56F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47A56"/>
    <w:multiLevelType w:val="hybridMultilevel"/>
    <w:tmpl w:val="2E9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B10AB"/>
    <w:multiLevelType w:val="hybridMultilevel"/>
    <w:tmpl w:val="4AD40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E336507"/>
    <w:multiLevelType w:val="hybridMultilevel"/>
    <w:tmpl w:val="57EE9F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220EB2"/>
    <w:multiLevelType w:val="hybridMultilevel"/>
    <w:tmpl w:val="0E54286A"/>
    <w:lvl w:ilvl="0" w:tplc="EDD0C43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EC17C0">
      <w:start w:val="1"/>
      <w:numFmt w:val="bullet"/>
      <w:lvlText w:val="o"/>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D849D2">
      <w:start w:val="1"/>
      <w:numFmt w:val="bullet"/>
      <w:lvlText w:val="▪"/>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AE9A1C">
      <w:start w:val="1"/>
      <w:numFmt w:val="bullet"/>
      <w:lvlText w:val="•"/>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809C64">
      <w:start w:val="1"/>
      <w:numFmt w:val="bullet"/>
      <w:lvlText w:val="o"/>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50B294">
      <w:start w:val="1"/>
      <w:numFmt w:val="bullet"/>
      <w:lvlText w:val="▪"/>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383114">
      <w:start w:val="1"/>
      <w:numFmt w:val="bullet"/>
      <w:lvlText w:val="•"/>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429328">
      <w:start w:val="1"/>
      <w:numFmt w:val="bullet"/>
      <w:lvlText w:val="o"/>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1A36A2">
      <w:start w:val="1"/>
      <w:numFmt w:val="bullet"/>
      <w:lvlText w:val="▪"/>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A21828"/>
    <w:multiLevelType w:val="hybridMultilevel"/>
    <w:tmpl w:val="DB12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53666"/>
    <w:multiLevelType w:val="hybridMultilevel"/>
    <w:tmpl w:val="286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168849">
    <w:abstractNumId w:val="1"/>
  </w:num>
  <w:num w:numId="2" w16cid:durableId="226040087">
    <w:abstractNumId w:val="17"/>
  </w:num>
  <w:num w:numId="3" w16cid:durableId="794064541">
    <w:abstractNumId w:val="2"/>
  </w:num>
  <w:num w:numId="4" w16cid:durableId="100341481">
    <w:abstractNumId w:val="9"/>
  </w:num>
  <w:num w:numId="5" w16cid:durableId="1285506296">
    <w:abstractNumId w:val="6"/>
  </w:num>
  <w:num w:numId="6" w16cid:durableId="710692556">
    <w:abstractNumId w:val="5"/>
  </w:num>
  <w:num w:numId="7" w16cid:durableId="245039872">
    <w:abstractNumId w:val="13"/>
  </w:num>
  <w:num w:numId="8" w16cid:durableId="1215972938">
    <w:abstractNumId w:val="12"/>
  </w:num>
  <w:num w:numId="9" w16cid:durableId="1146821911">
    <w:abstractNumId w:val="7"/>
  </w:num>
  <w:num w:numId="10" w16cid:durableId="1049764066">
    <w:abstractNumId w:val="10"/>
  </w:num>
  <w:num w:numId="11" w16cid:durableId="381560502">
    <w:abstractNumId w:val="14"/>
  </w:num>
  <w:num w:numId="12" w16cid:durableId="83385416">
    <w:abstractNumId w:val="19"/>
  </w:num>
  <w:num w:numId="13" w16cid:durableId="2120682578">
    <w:abstractNumId w:val="11"/>
  </w:num>
  <w:num w:numId="14" w16cid:durableId="909540264">
    <w:abstractNumId w:val="3"/>
  </w:num>
  <w:num w:numId="15" w16cid:durableId="57941434">
    <w:abstractNumId w:val="4"/>
  </w:num>
  <w:num w:numId="16" w16cid:durableId="269163876">
    <w:abstractNumId w:val="8"/>
  </w:num>
  <w:num w:numId="17" w16cid:durableId="9139537">
    <w:abstractNumId w:val="18"/>
  </w:num>
  <w:num w:numId="18" w16cid:durableId="424570921">
    <w:abstractNumId w:val="16"/>
  </w:num>
  <w:num w:numId="19" w16cid:durableId="1664360690">
    <w:abstractNumId w:val="0"/>
  </w:num>
  <w:num w:numId="20" w16cid:durableId="1734086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30"/>
    <w:rsid w:val="000A41B5"/>
    <w:rsid w:val="002E36BA"/>
    <w:rsid w:val="003D6530"/>
    <w:rsid w:val="00527487"/>
    <w:rsid w:val="005345E5"/>
    <w:rsid w:val="005D3C0C"/>
    <w:rsid w:val="00A663AA"/>
    <w:rsid w:val="00AA23D8"/>
    <w:rsid w:val="00BB3E02"/>
    <w:rsid w:val="00E7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1168"/>
  <w15:docId w15:val="{DD453CB2-7751-4FB9-A365-D02DCE6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0000"/>
      <w:sz w:val="22"/>
    </w:rPr>
  </w:style>
  <w:style w:type="character" w:customStyle="1" w:styleId="Heading1Char">
    <w:name w:val="Heading 1 Char"/>
    <w:link w:val="Heading1"/>
    <w:rPr>
      <w:rFonts w:ascii="Calibri" w:eastAsia="Calibri" w:hAnsi="Calibri" w:cs="Calibri"/>
      <w:b/>
      <w:color w:val="000000"/>
      <w:sz w:val="28"/>
    </w:rPr>
  </w:style>
  <w:style w:type="table" w:styleId="TableGrid">
    <w:name w:val="Table Grid"/>
    <w:basedOn w:val="TableNormal"/>
    <w:uiPriority w:val="39"/>
    <w:rsid w:val="00BB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3E02"/>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BB3E02"/>
  </w:style>
  <w:style w:type="character" w:customStyle="1" w:styleId="eop">
    <w:name w:val="eop"/>
    <w:basedOn w:val="DefaultParagraphFont"/>
    <w:rsid w:val="00BB3E02"/>
  </w:style>
  <w:style w:type="paragraph" w:styleId="ListParagraph">
    <w:name w:val="List Paragraph"/>
    <w:basedOn w:val="Normal"/>
    <w:uiPriority w:val="34"/>
    <w:qFormat/>
    <w:rsid w:val="00527487"/>
    <w:pPr>
      <w:ind w:left="720"/>
      <w:contextualSpacing/>
    </w:pPr>
  </w:style>
  <w:style w:type="table" w:customStyle="1" w:styleId="TableGrid1">
    <w:name w:val="Table Grid1"/>
    <w:basedOn w:val="TableNormal"/>
    <w:next w:val="TableGrid"/>
    <w:uiPriority w:val="39"/>
    <w:rsid w:val="005345E5"/>
    <w:pPr>
      <w:spacing w:after="0" w:line="240" w:lineRule="auto"/>
    </w:pPr>
    <w:rPr>
      <w:rFonts w:ascii="Aptos" w:eastAsia="Times New Roman" w:hAnsi="Aptos" w:cs="Times New Roman"/>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anetyouth.scot/" TargetMode="External"/><Relationship Id="rId3" Type="http://schemas.openxmlformats.org/officeDocument/2006/relationships/settings" Target="settings.xml"/><Relationship Id="rId7" Type="http://schemas.openxmlformats.org/officeDocument/2006/relationships/hyperlink" Target="mailto:claire@ysort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sortit.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etyouth.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Greg</dc:creator>
  <cp:keywords/>
  <cp:lastModifiedBy>Claire McGinley</cp:lastModifiedBy>
  <cp:revision>5</cp:revision>
  <dcterms:created xsi:type="dcterms:W3CDTF">2025-08-21T11:05:00Z</dcterms:created>
  <dcterms:modified xsi:type="dcterms:W3CDTF">2025-08-21T15:38:00Z</dcterms:modified>
</cp:coreProperties>
</file>